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B83B" w14:textId="415335CD" w:rsidR="00E671D2" w:rsidRDefault="00E671D2" w:rsidP="00E671D2">
      <w:pPr>
        <w:jc w:val="center"/>
      </w:pPr>
      <w:r>
        <w:t>Michigan SILC</w:t>
      </w:r>
    </w:p>
    <w:p w14:paraId="339306CE" w14:textId="6E44D145" w:rsidR="00E671D2" w:rsidRDefault="00E671D2" w:rsidP="00E671D2">
      <w:pPr>
        <w:jc w:val="center"/>
      </w:pPr>
      <w:r>
        <w:t>SILC SPIL Goals/Objectives Sub-writing Team</w:t>
      </w:r>
    </w:p>
    <w:p w14:paraId="36BA8BE4" w14:textId="5AADC77B" w:rsidR="00E671D2" w:rsidRDefault="00E671D2" w:rsidP="00E671D2">
      <w:pPr>
        <w:jc w:val="center"/>
      </w:pPr>
      <w:r>
        <w:t>January 29, 2024 Meeting Handout</w:t>
      </w:r>
    </w:p>
    <w:p w14:paraId="68F7E1F1" w14:textId="6B270DA1" w:rsidR="00E671D2" w:rsidRDefault="00E671D2" w:rsidP="00E671D2">
      <w:pPr>
        <w:jc w:val="center"/>
      </w:pPr>
      <w:r>
        <w:t>3:30 p.m. – 4:30 p.m.</w:t>
      </w:r>
    </w:p>
    <w:p w14:paraId="63F2A22F" w14:textId="77777777" w:rsidR="00E671D2" w:rsidRDefault="00E671D2" w:rsidP="00E671D2">
      <w:pPr>
        <w:jc w:val="center"/>
      </w:pPr>
    </w:p>
    <w:p w14:paraId="4716BC22" w14:textId="77777777" w:rsidR="00F77BDC" w:rsidRPr="00F77BDC" w:rsidRDefault="00F77BDC" w:rsidP="00F77BDC">
      <w:pPr>
        <w:keepNext/>
        <w:widowControl w:val="0"/>
        <w:spacing w:after="0" w:line="240" w:lineRule="auto"/>
        <w:outlineLvl w:val="6"/>
        <w:rPr>
          <w:rFonts w:eastAsia="Times New Roman"/>
          <w:b/>
          <w:bCs/>
          <w:kern w:val="0"/>
          <w:szCs w:val="20"/>
          <w14:ligatures w14:val="none"/>
        </w:rPr>
      </w:pPr>
      <w:r w:rsidRPr="00F77BDC">
        <w:rPr>
          <w:rFonts w:eastAsia="Times New Roman"/>
          <w:b/>
          <w:bCs/>
          <w:kern w:val="0"/>
          <w:szCs w:val="20"/>
          <w14:ligatures w14:val="none"/>
        </w:rPr>
        <w:t xml:space="preserve">Section 1: Goals, </w:t>
      </w:r>
      <w:proofErr w:type="gramStart"/>
      <w:r w:rsidRPr="00F77BDC">
        <w:rPr>
          <w:rFonts w:eastAsia="Times New Roman"/>
          <w:b/>
          <w:bCs/>
          <w:kern w:val="0"/>
          <w:szCs w:val="20"/>
          <w14:ligatures w14:val="none"/>
        </w:rPr>
        <w:t>Objectives</w:t>
      </w:r>
      <w:proofErr w:type="gramEnd"/>
      <w:r w:rsidRPr="00F77BDC">
        <w:rPr>
          <w:rFonts w:eastAsia="Times New Roman"/>
          <w:b/>
          <w:bCs/>
          <w:kern w:val="0"/>
          <w:szCs w:val="20"/>
          <w14:ligatures w14:val="none"/>
        </w:rPr>
        <w:t xml:space="preserve"> and Activities</w:t>
      </w:r>
      <w:r w:rsidRPr="00F77BDC">
        <w:rPr>
          <w:rFonts w:eastAsia="Times New Roman"/>
          <w:i/>
          <w:iCs/>
          <w:kern w:val="0"/>
          <w:szCs w:val="20"/>
          <w14:ligatures w14:val="none"/>
        </w:rPr>
        <w:t xml:space="preserve">  </w:t>
      </w:r>
    </w:p>
    <w:p w14:paraId="4E3C3A98" w14:textId="77777777" w:rsidR="00F77BDC" w:rsidRPr="00F77BDC" w:rsidRDefault="00F77BDC" w:rsidP="00F77BDC">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77BDC">
        <w:rPr>
          <w:rFonts w:eastAsia="Times New Roman"/>
          <w:kern w:val="0"/>
          <w:szCs w:val="20"/>
          <w:u w:val="single"/>
          <w14:ligatures w14:val="none"/>
        </w:rPr>
        <w:t>Mission</w:t>
      </w:r>
    </w:p>
    <w:p w14:paraId="77A0B5AD" w14:textId="77777777" w:rsidR="00F77BDC" w:rsidRPr="00F77BDC" w:rsidRDefault="00F77BDC" w:rsidP="00F77BDC">
      <w:pPr>
        <w:spacing w:after="0" w:line="240" w:lineRule="auto"/>
        <w:ind w:left="-180" w:firstLine="180"/>
        <w:rPr>
          <w:rFonts w:eastAsia="Times New Roman"/>
          <w:kern w:val="0"/>
          <w14:ligatures w14:val="none"/>
        </w:rPr>
      </w:pPr>
      <w:r w:rsidRPr="00F77BDC">
        <w:rPr>
          <w:rFonts w:eastAsia="Times New Roman"/>
          <w:kern w:val="0"/>
          <w14:ligatures w14:val="none"/>
        </w:rPr>
        <w:t>Mission of the Independent Living Network and the SPIL.</w:t>
      </w:r>
    </w:p>
    <w:p w14:paraId="6B66B398" w14:textId="77777777" w:rsidR="00F77BDC" w:rsidRPr="00F77BDC" w:rsidRDefault="00F77BDC" w:rsidP="00F77BDC">
      <w:pPr>
        <w:spacing w:after="0" w:line="240" w:lineRule="auto"/>
        <w:ind w:left="360"/>
        <w:rPr>
          <w:rFonts w:eastAsia="Times New Roman"/>
          <w:kern w:val="0"/>
          <w14:ligatures w14:val="none"/>
        </w:rPr>
      </w:pPr>
    </w:p>
    <w:p w14:paraId="5E04B0E6" w14:textId="77777777" w:rsidR="00F77BDC" w:rsidRDefault="00F77BDC" w:rsidP="00F77BDC">
      <w:pPr>
        <w:spacing w:after="0" w:line="240" w:lineRule="auto"/>
        <w:rPr>
          <w:rFonts w:eastAsia="Times New Roman"/>
          <w:i/>
          <w:kern w:val="0"/>
          <w14:ligatures w14:val="none"/>
        </w:rPr>
      </w:pPr>
      <w:r w:rsidRPr="00F77BDC">
        <w:rPr>
          <w:rFonts w:eastAsia="Times New Roman"/>
          <w:i/>
          <w:kern w:val="0"/>
          <w14:ligatures w14:val="none"/>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1728FDF5" w14:textId="77777777" w:rsidR="00F77BDC" w:rsidRDefault="00F77BDC" w:rsidP="00F77BDC">
      <w:pPr>
        <w:spacing w:after="0" w:line="240" w:lineRule="auto"/>
        <w:rPr>
          <w:rFonts w:eastAsia="Times New Roman"/>
          <w:iCs/>
          <w:kern w:val="0"/>
          <w14:ligatures w14:val="none"/>
        </w:rPr>
      </w:pPr>
    </w:p>
    <w:p w14:paraId="7B77B0F7" w14:textId="62D47459" w:rsidR="00F77BDC" w:rsidRPr="00F77BDC" w:rsidRDefault="00F77BDC" w:rsidP="00F77BDC">
      <w:pPr>
        <w:spacing w:after="0" w:line="240" w:lineRule="auto"/>
        <w:rPr>
          <w:rFonts w:eastAsia="Times New Roman"/>
          <w:b/>
          <w:bCs/>
          <w:iCs/>
          <w:kern w:val="0"/>
          <w:highlight w:val="yellow"/>
          <w14:ligatures w14:val="none"/>
        </w:rPr>
      </w:pPr>
      <w:r w:rsidRPr="00F77BDC">
        <w:rPr>
          <w:rFonts w:eastAsia="Times New Roman"/>
          <w:b/>
          <w:bCs/>
          <w:iCs/>
          <w:kern w:val="0"/>
          <w:highlight w:val="yellow"/>
          <w14:ligatures w14:val="none"/>
        </w:rPr>
        <w:t>Mission and Vision</w:t>
      </w:r>
    </w:p>
    <w:p w14:paraId="39CCFBA7" w14:textId="77777777" w:rsidR="00F77BDC" w:rsidRPr="00F77BDC" w:rsidRDefault="00F77BDC" w:rsidP="00F77BDC">
      <w:pPr>
        <w:spacing w:after="0" w:line="240" w:lineRule="auto"/>
        <w:rPr>
          <w:rFonts w:eastAsia="Times New Roman"/>
          <w:iCs/>
          <w:kern w:val="0"/>
          <w:highlight w:val="yellow"/>
          <w14:ligatures w14:val="none"/>
        </w:rPr>
      </w:pPr>
      <w:r w:rsidRPr="00F77BDC">
        <w:rPr>
          <w:rFonts w:eastAsia="Times New Roman"/>
          <w:iCs/>
          <w:kern w:val="0"/>
          <w:highlight w:val="yellow"/>
          <w14:ligatures w14:val="none"/>
        </w:rPr>
        <w:t>People with disabilities advocating for inclusion, equity, and accessibility in all communities.</w:t>
      </w:r>
    </w:p>
    <w:p w14:paraId="07DEFC54" w14:textId="77777777" w:rsidR="00F77BDC" w:rsidRPr="00F77BDC" w:rsidRDefault="00F77BDC" w:rsidP="00F77BDC">
      <w:pPr>
        <w:spacing w:after="0" w:line="240" w:lineRule="auto"/>
        <w:rPr>
          <w:rFonts w:eastAsia="Times New Roman"/>
          <w:iCs/>
          <w:kern w:val="0"/>
          <w14:ligatures w14:val="none"/>
        </w:rPr>
      </w:pPr>
      <w:r w:rsidRPr="00F77BDC">
        <w:rPr>
          <w:rFonts w:eastAsia="Times New Roman"/>
          <w:iCs/>
          <w:kern w:val="0"/>
          <w:highlight w:val="yellow"/>
          <w14:ligatures w14:val="none"/>
        </w:rPr>
        <w:t>People with disabilities are valued; their rights are undeniable and inherent in all aspects of life.</w:t>
      </w:r>
    </w:p>
    <w:p w14:paraId="0ABA39D6" w14:textId="77777777" w:rsidR="00F77BDC" w:rsidRPr="00F77BDC" w:rsidRDefault="00F77BDC" w:rsidP="00F77BDC">
      <w:pPr>
        <w:spacing w:after="0" w:line="240" w:lineRule="auto"/>
        <w:rPr>
          <w:rFonts w:eastAsia="Times New Roman"/>
          <w:iCs/>
          <w:kern w:val="0"/>
          <w14:ligatures w14:val="none"/>
        </w:rPr>
      </w:pPr>
    </w:p>
    <w:p w14:paraId="750349EF" w14:textId="77777777" w:rsidR="00F77BDC" w:rsidRPr="00F77BDC" w:rsidRDefault="00F77BDC" w:rsidP="00F77BD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p>
    <w:p w14:paraId="1A38429F" w14:textId="77777777" w:rsidR="00F77BDC" w:rsidRPr="00F77BDC" w:rsidRDefault="00F77BDC" w:rsidP="00F77BD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u w:val="single"/>
          <w14:ligatures w14:val="none"/>
        </w:rPr>
      </w:pPr>
      <w:r w:rsidRPr="00F77BDC">
        <w:rPr>
          <w:rFonts w:eastAsia="Times New Roman"/>
          <w:kern w:val="0"/>
          <w14:ligatures w14:val="none"/>
        </w:rPr>
        <w:t xml:space="preserve">1.2 </w:t>
      </w:r>
      <w:r w:rsidRPr="00F77BDC">
        <w:rPr>
          <w:rFonts w:eastAsia="Times New Roman"/>
          <w:kern w:val="0"/>
          <w:u w:val="single"/>
          <w14:ligatures w14:val="none"/>
        </w:rPr>
        <w:t>Goals</w:t>
      </w:r>
    </w:p>
    <w:p w14:paraId="7B609DB5" w14:textId="77777777" w:rsidR="00F77BDC" w:rsidRPr="00F77BDC" w:rsidRDefault="00F77BDC" w:rsidP="00F77BDC">
      <w:pPr>
        <w:spacing w:after="0" w:line="240" w:lineRule="auto"/>
        <w:rPr>
          <w:rFonts w:eastAsia="Times New Roman"/>
          <w:kern w:val="0"/>
          <w14:ligatures w14:val="none"/>
        </w:rPr>
      </w:pPr>
      <w:r w:rsidRPr="00F77BDC">
        <w:rPr>
          <w:rFonts w:eastAsia="Times New Roman"/>
          <w:kern w:val="0"/>
          <w14:ligatures w14:val="none"/>
        </w:rPr>
        <w:t>Goals of the IL Network for the three-year period of the plan.</w:t>
      </w:r>
    </w:p>
    <w:p w14:paraId="448F21B0" w14:textId="77777777" w:rsidR="00F77BDC" w:rsidRPr="00F77BDC" w:rsidRDefault="00F77BDC" w:rsidP="00F77BDC">
      <w:pPr>
        <w:spacing w:after="0" w:line="240" w:lineRule="auto"/>
        <w:rPr>
          <w:rFonts w:eastAsia="Times New Roman"/>
          <w:kern w:val="0"/>
          <w14:ligatures w14:val="none"/>
        </w:rPr>
      </w:pPr>
    </w:p>
    <w:p w14:paraId="420C3D5F" w14:textId="77777777" w:rsid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Goals are the intermediate outcomes, what you want to achieve, that build toward the mission.</w:t>
      </w:r>
    </w:p>
    <w:p w14:paraId="3923F3A0" w14:textId="77777777" w:rsidR="00F77BDC" w:rsidRPr="00F77BDC" w:rsidRDefault="00F77BDC" w:rsidP="00F77BDC">
      <w:pPr>
        <w:spacing w:after="0" w:line="240" w:lineRule="auto"/>
        <w:ind w:left="720"/>
        <w:rPr>
          <w:rFonts w:eastAsia="Times New Roman"/>
          <w:iCs/>
          <w:kern w:val="0"/>
          <w14:ligatures w14:val="none"/>
        </w:rPr>
      </w:pPr>
    </w:p>
    <w:p w14:paraId="14A9F6F1" w14:textId="77777777" w:rsidR="00F77BDC" w:rsidRPr="00F77BDC" w:rsidRDefault="00F77BDC" w:rsidP="00F77BDC">
      <w:pPr>
        <w:spacing w:after="0" w:line="240" w:lineRule="auto"/>
        <w:rPr>
          <w:rFonts w:eastAsia="Times New Roman"/>
          <w:i/>
          <w:iCs/>
          <w:kern w:val="0"/>
          <w:highlight w:val="yellow"/>
          <w:u w:val="single"/>
          <w14:ligatures w14:val="none"/>
        </w:rPr>
      </w:pPr>
      <w:r w:rsidRPr="00F77BDC">
        <w:rPr>
          <w:rFonts w:eastAsia="Times New Roman"/>
          <w:b/>
          <w:iCs/>
          <w:kern w:val="0"/>
          <w:highlight w:val="yellow"/>
          <w:u w:val="single"/>
          <w14:ligatures w14:val="none"/>
        </w:rPr>
        <w:t xml:space="preserve">Inclusion and Accessible Communities - </w:t>
      </w:r>
      <w:r w:rsidRPr="00F77BDC">
        <w:rPr>
          <w:rFonts w:eastAsia="Times New Roman"/>
          <w:iCs/>
          <w:kern w:val="0"/>
          <w:highlight w:val="yellow"/>
          <w14:ligatures w14:val="none"/>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r w:rsidRPr="00F77BDC">
        <w:rPr>
          <w:rFonts w:eastAsia="Times New Roman"/>
          <w:i/>
          <w:iCs/>
          <w:kern w:val="0"/>
          <w:highlight w:val="yellow"/>
          <w:u w:val="single"/>
          <w14:ligatures w14:val="none"/>
        </w:rPr>
        <w:t xml:space="preserve"> </w:t>
      </w:r>
    </w:p>
    <w:p w14:paraId="5773455B" w14:textId="77777777" w:rsidR="00F77BDC" w:rsidRPr="00F77BDC" w:rsidRDefault="00F77BDC" w:rsidP="00F77BDC">
      <w:pPr>
        <w:spacing w:after="0" w:line="240" w:lineRule="auto"/>
        <w:rPr>
          <w:rFonts w:eastAsia="Times New Roman"/>
          <w:iCs/>
          <w:kern w:val="0"/>
          <w:highlight w:val="yellow"/>
          <w:u w:val="single"/>
          <w14:ligatures w14:val="none"/>
        </w:rPr>
      </w:pPr>
    </w:p>
    <w:p w14:paraId="3C6173D6" w14:textId="7C388AAC" w:rsidR="00F77BDC" w:rsidRPr="00F77BDC" w:rsidRDefault="00F77BDC" w:rsidP="00F77BDC">
      <w:pPr>
        <w:spacing w:after="0" w:line="240" w:lineRule="auto"/>
        <w:rPr>
          <w:rFonts w:eastAsia="Times New Roman"/>
          <w:iCs/>
          <w:kern w:val="0"/>
          <w14:ligatures w14:val="none"/>
        </w:rPr>
      </w:pPr>
      <w:r w:rsidRPr="00F77BDC">
        <w:rPr>
          <w:rFonts w:eastAsia="Times New Roman"/>
          <w:b/>
          <w:bCs/>
          <w:iCs/>
          <w:kern w:val="0"/>
          <w:highlight w:val="yellow"/>
          <w:u w:val="single"/>
          <w14:ligatures w14:val="none"/>
        </w:rPr>
        <w:t>Effective and Efficient Statewide Independent Living Council</w:t>
      </w:r>
      <w:r w:rsidRPr="00F77BDC">
        <w:rPr>
          <w:rFonts w:eastAsia="Times New Roman"/>
          <w:iCs/>
          <w:kern w:val="0"/>
          <w:highlight w:val="yellow"/>
          <w:u w:val="single"/>
          <w14:ligatures w14:val="none"/>
        </w:rPr>
        <w:t xml:space="preserve"> - </w:t>
      </w:r>
      <w:r w:rsidRPr="00F77BDC">
        <w:rPr>
          <w:rFonts w:eastAsia="Times New Roman"/>
          <w:iCs/>
          <w:kern w:val="0"/>
          <w:highlight w:val="yellow"/>
          <w14:ligatures w14:val="none"/>
        </w:rPr>
        <w:t>SILC will be an effective coordinating, monitoring, and evaluating entity for the SPIL through demonstration of adherence to federal standards and indicators.</w:t>
      </w:r>
    </w:p>
    <w:p w14:paraId="6A9B3695" w14:textId="77777777" w:rsidR="00F77BDC" w:rsidRPr="00F77BDC" w:rsidRDefault="00F77BDC" w:rsidP="00F77BDC">
      <w:pPr>
        <w:spacing w:after="0" w:line="240" w:lineRule="auto"/>
        <w:rPr>
          <w:rFonts w:eastAsia="Times New Roman"/>
          <w:b/>
          <w:kern w:val="0"/>
          <w14:ligatures w14:val="none"/>
        </w:rPr>
      </w:pPr>
    </w:p>
    <w:p w14:paraId="5F89E07F" w14:textId="77777777" w:rsidR="00F77BDC" w:rsidRPr="00F77BDC" w:rsidRDefault="00F77BDC" w:rsidP="00F77BDC">
      <w:pPr>
        <w:spacing w:after="0" w:line="240" w:lineRule="auto"/>
        <w:rPr>
          <w:rFonts w:eastAsia="Times New Roman"/>
          <w:kern w:val="0"/>
          <w14:ligatures w14:val="none"/>
        </w:rPr>
      </w:pPr>
      <w:r w:rsidRPr="00F77BDC">
        <w:rPr>
          <w:rFonts w:eastAsia="Times New Roman"/>
          <w:kern w:val="0"/>
          <w14:ligatures w14:val="none"/>
        </w:rPr>
        <w:t xml:space="preserve">1.3 </w:t>
      </w:r>
      <w:r w:rsidRPr="00F77BDC">
        <w:rPr>
          <w:rFonts w:eastAsia="Times New Roman"/>
          <w:kern w:val="0"/>
          <w:u w:val="single"/>
          <w14:ligatures w14:val="none"/>
        </w:rPr>
        <w:t>Objectives</w:t>
      </w:r>
    </w:p>
    <w:p w14:paraId="47765755" w14:textId="77777777" w:rsidR="00F77BDC" w:rsidRPr="00F77BDC" w:rsidRDefault="00F77BDC" w:rsidP="00F77BDC">
      <w:pPr>
        <w:spacing w:after="0" w:line="240" w:lineRule="auto"/>
        <w:rPr>
          <w:rFonts w:eastAsia="Times New Roman"/>
          <w:kern w:val="0"/>
          <w14:ligatures w14:val="none"/>
        </w:rPr>
      </w:pPr>
      <w:r w:rsidRPr="00F77BDC">
        <w:rPr>
          <w:rFonts w:eastAsia="Times New Roman"/>
          <w:kern w:val="0"/>
          <w14:ligatures w14:val="none"/>
        </w:rPr>
        <w:t>Objectives for the three-year period of the plan – including geographic scope, desired outcomes, target dates, and indicators.  Including compatibility with the purpose of Title VII, Chapter 1.</w:t>
      </w:r>
    </w:p>
    <w:p w14:paraId="220120A3" w14:textId="77777777" w:rsidR="00F77BDC" w:rsidRPr="00F77BDC" w:rsidRDefault="00F77BDC" w:rsidP="00F77BDC">
      <w:pPr>
        <w:spacing w:after="0" w:line="240" w:lineRule="auto"/>
        <w:rPr>
          <w:rFonts w:eastAsia="Times New Roman"/>
          <w:kern w:val="0"/>
          <w14:ligatures w14:val="none"/>
        </w:rPr>
      </w:pPr>
    </w:p>
    <w:p w14:paraId="204DCF01"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 xml:space="preserve">Objectives are specific outcomes – the </w:t>
      </w:r>
      <w:proofErr w:type="gramStart"/>
      <w:r w:rsidRPr="00F77BDC">
        <w:rPr>
          <w:rFonts w:eastAsia="Times New Roman"/>
          <w:i/>
          <w:kern w:val="0"/>
          <w14:ligatures w14:val="none"/>
        </w:rPr>
        <w:t>changes</w:t>
      </w:r>
      <w:proofErr w:type="gramEnd"/>
      <w:r w:rsidRPr="00F77BDC">
        <w:rPr>
          <w:rFonts w:eastAsia="Times New Roman"/>
          <w:i/>
          <w:kern w:val="0"/>
          <w14:ligatures w14:val="none"/>
        </w:rPr>
        <w:t xml:space="preserve"> </w:t>
      </w:r>
    </w:p>
    <w:p w14:paraId="640B1F45" w14:textId="77777777" w:rsidR="00F77BDC" w:rsidRPr="00F77BDC" w:rsidRDefault="00F77BDC" w:rsidP="00F77BDC">
      <w:pPr>
        <w:spacing w:after="0" w:line="240" w:lineRule="auto"/>
        <w:ind w:left="720"/>
        <w:rPr>
          <w:rFonts w:eastAsia="Times New Roman"/>
          <w:i/>
          <w:kern w:val="0"/>
          <w14:ligatures w14:val="none"/>
        </w:rPr>
      </w:pPr>
      <w:proofErr w:type="gramStart"/>
      <w:r w:rsidRPr="00F77BDC">
        <w:rPr>
          <w:rFonts w:eastAsia="Times New Roman"/>
          <w:i/>
          <w:kern w:val="0"/>
          <w14:ligatures w14:val="none"/>
        </w:rPr>
        <w:t>you</w:t>
      </w:r>
      <w:proofErr w:type="gramEnd"/>
      <w:r w:rsidRPr="00F77BDC">
        <w:rPr>
          <w:rFonts w:eastAsia="Times New Roman"/>
          <w:i/>
          <w:kern w:val="0"/>
          <w14:ligatures w14:val="none"/>
        </w:rPr>
        <w:t xml:space="preserve">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19BB85F7" w14:textId="77777777" w:rsidR="00F77BDC" w:rsidRPr="00F77BDC" w:rsidRDefault="00F77BDC" w:rsidP="00F77BDC">
      <w:pPr>
        <w:spacing w:after="0" w:line="240" w:lineRule="auto"/>
        <w:ind w:left="720"/>
        <w:rPr>
          <w:rFonts w:eastAsia="Times New Roman"/>
          <w:i/>
          <w:kern w:val="0"/>
          <w14:ligatures w14:val="none"/>
        </w:rPr>
      </w:pPr>
    </w:p>
    <w:p w14:paraId="4A0F1DC9"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lastRenderedPageBreak/>
        <w:t xml:space="preserve">Be realistic with objectives, and do not include more than can be achieved in the 3-year period of the plan.  Do NOT include all the CILs work-plan objectives–the SPIL and the CIL work plans should work together but not duplicate each other.  </w:t>
      </w:r>
    </w:p>
    <w:p w14:paraId="40F685AE" w14:textId="77777777" w:rsidR="00F77BDC" w:rsidRPr="00F77BDC" w:rsidRDefault="00F77BDC" w:rsidP="00F77BDC">
      <w:pPr>
        <w:spacing w:after="0" w:line="240" w:lineRule="auto"/>
        <w:ind w:left="720"/>
        <w:rPr>
          <w:rFonts w:eastAsia="Times New Roman"/>
          <w:i/>
          <w:kern w:val="0"/>
          <w14:ligatures w14:val="none"/>
        </w:rPr>
      </w:pPr>
    </w:p>
    <w:p w14:paraId="4C733FFF"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Outcomes vs. Outputs – Outputs reflect how much was done, quantity of work, numbers of activities, etc.  Outcomes reflect the changes that occurred as a result of the work done.</w:t>
      </w:r>
    </w:p>
    <w:p w14:paraId="7C6B0707" w14:textId="77777777" w:rsidR="00F77BDC" w:rsidRPr="00F77BDC" w:rsidRDefault="00F77BDC" w:rsidP="00F77BDC">
      <w:pPr>
        <w:spacing w:after="0" w:line="240" w:lineRule="auto"/>
        <w:ind w:left="720"/>
        <w:rPr>
          <w:rFonts w:eastAsia="Times New Roman"/>
          <w:i/>
          <w:kern w:val="0"/>
          <w14:ligatures w14:val="none"/>
        </w:rPr>
      </w:pPr>
    </w:p>
    <w:p w14:paraId="30F99F3D" w14:textId="77777777" w:rsidR="00F77BDC" w:rsidRPr="00F77BDC" w:rsidRDefault="00F77BDC" w:rsidP="00F77BDC">
      <w:pPr>
        <w:spacing w:after="0" w:line="240" w:lineRule="auto"/>
        <w:ind w:left="1080"/>
        <w:rPr>
          <w:rFonts w:eastAsia="Times New Roman"/>
          <w:i/>
          <w:kern w:val="0"/>
          <w14:ligatures w14:val="none"/>
        </w:rPr>
      </w:pPr>
      <w:r w:rsidRPr="00F77BDC">
        <w:rPr>
          <w:rFonts w:eastAsia="Times New Roman"/>
          <w:i/>
          <w:kern w:val="0"/>
          <w14:ligatures w14:val="none"/>
        </w:rPr>
        <w:t>Outputs are how much work is done:</w:t>
      </w:r>
    </w:p>
    <w:p w14:paraId="735EBF33"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 xml:space="preserve">number of people </w:t>
      </w:r>
      <w:proofErr w:type="gramStart"/>
      <w:r w:rsidRPr="00F77BDC">
        <w:rPr>
          <w:rFonts w:eastAsia="Times New Roman"/>
          <w:i/>
          <w:kern w:val="0"/>
          <w14:ligatures w14:val="none"/>
        </w:rPr>
        <w:t>served</w:t>
      </w:r>
      <w:proofErr w:type="gramEnd"/>
    </w:p>
    <w:p w14:paraId="14D9F1C7"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number of hours of service</w:t>
      </w:r>
    </w:p>
    <w:p w14:paraId="081D28A7"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 xml:space="preserve">number of activities </w:t>
      </w:r>
      <w:proofErr w:type="gramStart"/>
      <w:r w:rsidRPr="00F77BDC">
        <w:rPr>
          <w:rFonts w:eastAsia="Times New Roman"/>
          <w:i/>
          <w:kern w:val="0"/>
          <w14:ligatures w14:val="none"/>
        </w:rPr>
        <w:t>conducted</w:t>
      </w:r>
      <w:proofErr w:type="gramEnd"/>
    </w:p>
    <w:p w14:paraId="61AD3B79"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number of public service announcements</w:t>
      </w:r>
    </w:p>
    <w:p w14:paraId="4DCF829F" w14:textId="77777777" w:rsidR="00F77BDC" w:rsidRPr="00F77BDC" w:rsidRDefault="00F77BDC" w:rsidP="00F77BDC">
      <w:pPr>
        <w:spacing w:after="0" w:line="240" w:lineRule="auto"/>
        <w:ind w:left="1080"/>
        <w:rPr>
          <w:rFonts w:eastAsia="Times New Roman"/>
          <w:i/>
          <w:kern w:val="0"/>
          <w14:ligatures w14:val="none"/>
        </w:rPr>
      </w:pPr>
    </w:p>
    <w:p w14:paraId="2CD2FCA8" w14:textId="77777777" w:rsidR="00F77BDC" w:rsidRPr="00F77BDC" w:rsidRDefault="00F77BDC" w:rsidP="00F77BDC">
      <w:pPr>
        <w:spacing w:after="0" w:line="240" w:lineRule="auto"/>
        <w:ind w:left="1080"/>
        <w:rPr>
          <w:rFonts w:eastAsia="Times New Roman"/>
          <w:i/>
          <w:kern w:val="0"/>
          <w14:ligatures w14:val="none"/>
        </w:rPr>
      </w:pPr>
      <w:r w:rsidRPr="00F77BDC">
        <w:rPr>
          <w:rFonts w:eastAsia="Times New Roman"/>
          <w:i/>
          <w:kern w:val="0"/>
          <w14:ligatures w14:val="none"/>
        </w:rPr>
        <w:t xml:space="preserve">Outcomes are the changes or results you want: </w:t>
      </w:r>
    </w:p>
    <w:p w14:paraId="35338C47"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changes in individuals (knowledge, skills, etc.)</w:t>
      </w:r>
    </w:p>
    <w:p w14:paraId="15995211"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changes in organizations (attitudes, programs, etc.)</w:t>
      </w:r>
    </w:p>
    <w:p w14:paraId="35EE1A96" w14:textId="77777777" w:rsidR="00F77BDC" w:rsidRPr="00F77BDC" w:rsidRDefault="00F77BDC" w:rsidP="00F77BDC">
      <w:pPr>
        <w:numPr>
          <w:ilvl w:val="0"/>
          <w:numId w:val="6"/>
        </w:numPr>
        <w:spacing w:after="0" w:line="240" w:lineRule="auto"/>
        <w:contextualSpacing/>
        <w:rPr>
          <w:rFonts w:eastAsia="Times New Roman"/>
          <w:i/>
          <w:kern w:val="0"/>
          <w14:ligatures w14:val="none"/>
        </w:rPr>
      </w:pPr>
      <w:r w:rsidRPr="00F77BDC">
        <w:rPr>
          <w:rFonts w:eastAsia="Times New Roman"/>
          <w:i/>
          <w:kern w:val="0"/>
          <w14:ligatures w14:val="none"/>
        </w:rPr>
        <w:t>changes in communities (attitudes, accessibility, etc.)</w:t>
      </w:r>
    </w:p>
    <w:p w14:paraId="0A7EC01E" w14:textId="77777777" w:rsidR="00F77BDC" w:rsidRPr="00F77BDC" w:rsidRDefault="00F77BDC" w:rsidP="00F77BDC">
      <w:pPr>
        <w:spacing w:after="0" w:line="240" w:lineRule="auto"/>
        <w:ind w:left="720"/>
        <w:rPr>
          <w:rFonts w:eastAsia="Times New Roman"/>
          <w:i/>
          <w:kern w:val="0"/>
          <w14:ligatures w14:val="none"/>
        </w:rPr>
      </w:pPr>
    </w:p>
    <w:p w14:paraId="3B9CE749"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Measurable objectives include indicators–what information will tell you if you are being successful in achieving the objective–how you will know how fully the objective is being achieved.</w:t>
      </w:r>
    </w:p>
    <w:p w14:paraId="0D61B1B1" w14:textId="77777777" w:rsidR="00F77BDC" w:rsidRPr="00F77BDC" w:rsidRDefault="00F77BDC" w:rsidP="00F77BDC">
      <w:pPr>
        <w:spacing w:after="0" w:line="240" w:lineRule="auto"/>
        <w:ind w:left="720"/>
        <w:rPr>
          <w:rFonts w:eastAsia="Times New Roman"/>
          <w:i/>
          <w:kern w:val="0"/>
          <w14:ligatures w14:val="none"/>
        </w:rPr>
      </w:pPr>
    </w:p>
    <w:p w14:paraId="77EA826D"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 xml:space="preserve">Indicators should be </w:t>
      </w:r>
      <w:r w:rsidRPr="00F77BDC">
        <w:rPr>
          <w:rFonts w:eastAsia="Times New Roman"/>
          <w:b/>
          <w:i/>
          <w:kern w:val="0"/>
          <w14:ligatures w14:val="none"/>
        </w:rPr>
        <w:t>S</w:t>
      </w:r>
      <w:r w:rsidRPr="00F77BDC">
        <w:rPr>
          <w:rFonts w:eastAsia="Times New Roman"/>
          <w:i/>
          <w:kern w:val="0"/>
          <w14:ligatures w14:val="none"/>
        </w:rPr>
        <w:t xml:space="preserve">pecific, </w:t>
      </w:r>
      <w:r w:rsidRPr="00F77BDC">
        <w:rPr>
          <w:rFonts w:eastAsia="Times New Roman"/>
          <w:b/>
          <w:i/>
          <w:kern w:val="0"/>
          <w14:ligatures w14:val="none"/>
        </w:rPr>
        <w:t>M</w:t>
      </w:r>
      <w:r w:rsidRPr="00F77BDC">
        <w:rPr>
          <w:rFonts w:eastAsia="Times New Roman"/>
          <w:i/>
          <w:kern w:val="0"/>
          <w14:ligatures w14:val="none"/>
        </w:rPr>
        <w:t xml:space="preserve">easurable, </w:t>
      </w:r>
      <w:r w:rsidRPr="00F77BDC">
        <w:rPr>
          <w:rFonts w:eastAsia="Times New Roman"/>
          <w:b/>
          <w:i/>
          <w:kern w:val="0"/>
          <w14:ligatures w14:val="none"/>
        </w:rPr>
        <w:t>A</w:t>
      </w:r>
      <w:r w:rsidRPr="00F77BDC">
        <w:rPr>
          <w:rFonts w:eastAsia="Times New Roman"/>
          <w:i/>
          <w:kern w:val="0"/>
          <w14:ligatures w14:val="none"/>
        </w:rPr>
        <w:t xml:space="preserve">chievable, </w:t>
      </w:r>
      <w:r w:rsidRPr="00F77BDC">
        <w:rPr>
          <w:rFonts w:eastAsia="Times New Roman"/>
          <w:b/>
          <w:i/>
          <w:kern w:val="0"/>
          <w14:ligatures w14:val="none"/>
        </w:rPr>
        <w:t>R</w:t>
      </w:r>
      <w:r w:rsidRPr="00F77BDC">
        <w:rPr>
          <w:rFonts w:eastAsia="Times New Roman"/>
          <w:i/>
          <w:kern w:val="0"/>
          <w14:ligatures w14:val="none"/>
        </w:rPr>
        <w:t xml:space="preserve">elevant, </w:t>
      </w:r>
      <w:r w:rsidRPr="00F77BDC">
        <w:rPr>
          <w:rFonts w:eastAsia="Times New Roman"/>
          <w:b/>
          <w:i/>
          <w:kern w:val="0"/>
          <w14:ligatures w14:val="none"/>
        </w:rPr>
        <w:t>T</w:t>
      </w:r>
      <w:r w:rsidRPr="00F77BDC">
        <w:rPr>
          <w:rFonts w:eastAsia="Times New Roman"/>
          <w:i/>
          <w:kern w:val="0"/>
          <w14:ligatures w14:val="none"/>
        </w:rPr>
        <w:t>imely (SMART).</w:t>
      </w:r>
    </w:p>
    <w:p w14:paraId="7A9A9976" w14:textId="77777777" w:rsidR="00F77BDC" w:rsidRPr="00F77BDC" w:rsidRDefault="00F77BDC" w:rsidP="00F77BDC">
      <w:pPr>
        <w:numPr>
          <w:ilvl w:val="0"/>
          <w:numId w:val="5"/>
        </w:numPr>
        <w:spacing w:after="0" w:line="240" w:lineRule="auto"/>
        <w:contextualSpacing/>
        <w:rPr>
          <w:rFonts w:eastAsia="Times New Roman"/>
          <w:i/>
          <w:kern w:val="0"/>
          <w14:ligatures w14:val="none"/>
        </w:rPr>
      </w:pPr>
      <w:r w:rsidRPr="00F77BDC">
        <w:rPr>
          <w:rFonts w:eastAsia="Times New Roman"/>
          <w:i/>
          <w:kern w:val="0"/>
          <w14:ligatures w14:val="none"/>
        </w:rPr>
        <w:t xml:space="preserve">Specific – clear what exactly is being </w:t>
      </w:r>
      <w:proofErr w:type="gramStart"/>
      <w:r w:rsidRPr="00F77BDC">
        <w:rPr>
          <w:rFonts w:eastAsia="Times New Roman"/>
          <w:i/>
          <w:kern w:val="0"/>
          <w14:ligatures w14:val="none"/>
        </w:rPr>
        <w:t>measured</w:t>
      </w:r>
      <w:proofErr w:type="gramEnd"/>
    </w:p>
    <w:p w14:paraId="17FE4C77" w14:textId="77777777" w:rsidR="00F77BDC" w:rsidRPr="00F77BDC" w:rsidRDefault="00F77BDC" w:rsidP="00F77BDC">
      <w:pPr>
        <w:numPr>
          <w:ilvl w:val="0"/>
          <w:numId w:val="5"/>
        </w:numPr>
        <w:spacing w:after="0" w:line="240" w:lineRule="auto"/>
        <w:contextualSpacing/>
        <w:rPr>
          <w:rFonts w:eastAsia="Times New Roman"/>
          <w:i/>
          <w:kern w:val="0"/>
          <w14:ligatures w14:val="none"/>
        </w:rPr>
      </w:pPr>
      <w:r w:rsidRPr="00F77BDC">
        <w:rPr>
          <w:rFonts w:eastAsia="Times New Roman"/>
          <w:i/>
          <w:kern w:val="0"/>
          <w14:ligatures w14:val="none"/>
        </w:rPr>
        <w:t xml:space="preserve">Measurable – necessary information can be gathered with reasonable amount of effort and </w:t>
      </w:r>
      <w:proofErr w:type="gramStart"/>
      <w:r w:rsidRPr="00F77BDC">
        <w:rPr>
          <w:rFonts w:eastAsia="Times New Roman"/>
          <w:i/>
          <w:kern w:val="0"/>
          <w14:ligatures w14:val="none"/>
        </w:rPr>
        <w:t>cost</w:t>
      </w:r>
      <w:proofErr w:type="gramEnd"/>
    </w:p>
    <w:p w14:paraId="11C829CE" w14:textId="77777777" w:rsidR="00F77BDC" w:rsidRPr="00F77BDC" w:rsidRDefault="00F77BDC" w:rsidP="00F77BDC">
      <w:pPr>
        <w:numPr>
          <w:ilvl w:val="0"/>
          <w:numId w:val="5"/>
        </w:numPr>
        <w:spacing w:after="0" w:line="240" w:lineRule="auto"/>
        <w:contextualSpacing/>
        <w:rPr>
          <w:rFonts w:eastAsia="Times New Roman"/>
          <w:i/>
          <w:kern w:val="0"/>
          <w14:ligatures w14:val="none"/>
        </w:rPr>
      </w:pPr>
      <w:r w:rsidRPr="00F77BDC">
        <w:rPr>
          <w:rFonts w:eastAsia="Times New Roman"/>
          <w:i/>
          <w:kern w:val="0"/>
          <w14:ligatures w14:val="none"/>
        </w:rPr>
        <w:t xml:space="preserve">Achievable – somewhere between too easy to achieve and hopelessly out of </w:t>
      </w:r>
      <w:proofErr w:type="gramStart"/>
      <w:r w:rsidRPr="00F77BDC">
        <w:rPr>
          <w:rFonts w:eastAsia="Times New Roman"/>
          <w:i/>
          <w:kern w:val="0"/>
          <w14:ligatures w14:val="none"/>
        </w:rPr>
        <w:t>reach</w:t>
      </w:r>
      <w:proofErr w:type="gramEnd"/>
    </w:p>
    <w:p w14:paraId="46F87CA2" w14:textId="77777777" w:rsidR="00F77BDC" w:rsidRPr="00F77BDC" w:rsidRDefault="00F77BDC" w:rsidP="00F77BDC">
      <w:pPr>
        <w:numPr>
          <w:ilvl w:val="0"/>
          <w:numId w:val="5"/>
        </w:numPr>
        <w:spacing w:after="0" w:line="240" w:lineRule="auto"/>
        <w:contextualSpacing/>
        <w:rPr>
          <w:rFonts w:eastAsia="Times New Roman"/>
          <w:i/>
          <w:kern w:val="0"/>
          <w14:ligatures w14:val="none"/>
        </w:rPr>
      </w:pPr>
      <w:r w:rsidRPr="00F77BDC">
        <w:rPr>
          <w:rFonts w:eastAsia="Times New Roman"/>
          <w:i/>
          <w:kern w:val="0"/>
          <w14:ligatures w14:val="none"/>
        </w:rPr>
        <w:t xml:space="preserve">Relevant – captures the core essence of the desired </w:t>
      </w:r>
      <w:proofErr w:type="gramStart"/>
      <w:r w:rsidRPr="00F77BDC">
        <w:rPr>
          <w:rFonts w:eastAsia="Times New Roman"/>
          <w:i/>
          <w:kern w:val="0"/>
          <w14:ligatures w14:val="none"/>
        </w:rPr>
        <w:t>outcome</w:t>
      </w:r>
      <w:proofErr w:type="gramEnd"/>
    </w:p>
    <w:p w14:paraId="45D2208D" w14:textId="77777777" w:rsidR="00F77BDC" w:rsidRPr="00F77BDC" w:rsidRDefault="00F77BDC" w:rsidP="00F77BDC">
      <w:pPr>
        <w:numPr>
          <w:ilvl w:val="0"/>
          <w:numId w:val="5"/>
        </w:numPr>
        <w:spacing w:after="0" w:line="240" w:lineRule="auto"/>
        <w:contextualSpacing/>
        <w:rPr>
          <w:rFonts w:eastAsia="Times New Roman"/>
          <w:i/>
          <w:kern w:val="0"/>
          <w14:ligatures w14:val="none"/>
        </w:rPr>
      </w:pPr>
      <w:r w:rsidRPr="00F77BDC">
        <w:rPr>
          <w:rFonts w:eastAsia="Times New Roman"/>
          <w:i/>
          <w:kern w:val="0"/>
          <w14:ligatures w14:val="none"/>
        </w:rPr>
        <w:t xml:space="preserve">Timely – likely to move/change enough during the three-year period of the plan to provide useful </w:t>
      </w:r>
      <w:proofErr w:type="gramStart"/>
      <w:r w:rsidRPr="00F77BDC">
        <w:rPr>
          <w:rFonts w:eastAsia="Times New Roman"/>
          <w:i/>
          <w:kern w:val="0"/>
          <w14:ligatures w14:val="none"/>
        </w:rPr>
        <w:t>information</w:t>
      </w:r>
      <w:proofErr w:type="gramEnd"/>
    </w:p>
    <w:p w14:paraId="2937A8ED" w14:textId="77777777" w:rsidR="00F77BDC" w:rsidRPr="00F77BDC" w:rsidRDefault="00F77BDC" w:rsidP="00F77BDC">
      <w:pPr>
        <w:spacing w:after="0" w:line="240" w:lineRule="auto"/>
        <w:ind w:left="720"/>
        <w:rPr>
          <w:rFonts w:eastAsia="Times New Roman"/>
          <w:i/>
          <w:kern w:val="0"/>
          <w14:ligatures w14:val="none"/>
        </w:rPr>
      </w:pPr>
    </w:p>
    <w:p w14:paraId="57584E8F" w14:textId="77777777" w:rsidR="00F77BDC" w:rsidRPr="00F77BDC" w:rsidRDefault="00F77BDC" w:rsidP="00F77BDC">
      <w:pPr>
        <w:spacing w:after="0" w:line="240" w:lineRule="auto"/>
        <w:rPr>
          <w:rFonts w:eastAsia="Times New Roman"/>
          <w:i/>
          <w:kern w:val="0"/>
          <w14:ligatures w14:val="none"/>
        </w:rPr>
      </w:pPr>
      <w:r w:rsidRPr="00F77BDC">
        <w:rPr>
          <w:rFonts w:eastAsia="Times New Roman"/>
          <w:i/>
          <w:kern w:val="0"/>
          <w14:ligatures w14:val="none"/>
        </w:rPr>
        <w:t xml:space="preserve">Appendix B contains planning tools that may be useful in developing </w:t>
      </w:r>
      <w:proofErr w:type="gramStart"/>
      <w:r w:rsidRPr="00F77BDC">
        <w:rPr>
          <w:rFonts w:eastAsia="Times New Roman"/>
          <w:i/>
          <w:kern w:val="0"/>
          <w14:ligatures w14:val="none"/>
        </w:rPr>
        <w:t>the goals</w:t>
      </w:r>
      <w:proofErr w:type="gramEnd"/>
      <w:r w:rsidRPr="00F77BDC">
        <w:rPr>
          <w:rFonts w:eastAsia="Times New Roman"/>
          <w:i/>
          <w:kern w:val="0"/>
          <w14:ligatures w14:val="none"/>
        </w:rPr>
        <w:t xml:space="preserve"> and objectives.</w:t>
      </w:r>
    </w:p>
    <w:p w14:paraId="71CAA235" w14:textId="77777777" w:rsidR="00F77BDC" w:rsidRPr="00F77BDC" w:rsidRDefault="00F77BDC" w:rsidP="00F77BDC">
      <w:pPr>
        <w:spacing w:after="0" w:line="240" w:lineRule="auto"/>
        <w:rPr>
          <w:rFonts w:eastAsia="Times New Roman"/>
          <w:i/>
          <w:kern w:val="0"/>
          <w14:ligatures w14:val="none"/>
        </w:rPr>
      </w:pPr>
      <w:r w:rsidRPr="00F77BDC">
        <w:rPr>
          <w:rFonts w:eastAsia="Times New Roman"/>
          <w:i/>
          <w:kern w:val="0"/>
          <w:u w:val="single"/>
          <w14:ligatures w14:val="none"/>
        </w:rPr>
        <w:t>Examples</w:t>
      </w:r>
      <w:r w:rsidRPr="00F77BDC">
        <w:rPr>
          <w:rFonts w:eastAsia="Times New Roman"/>
          <w:i/>
          <w:kern w:val="0"/>
          <w14:ligatures w14:val="none"/>
        </w:rPr>
        <w:t>:</w:t>
      </w:r>
    </w:p>
    <w:p w14:paraId="05BDB86E" w14:textId="77777777" w:rsidR="00F77BDC" w:rsidRPr="00F77BDC" w:rsidRDefault="00F77BDC" w:rsidP="00F77BDC">
      <w:pPr>
        <w:spacing w:after="0" w:line="240" w:lineRule="auto"/>
        <w:rPr>
          <w:rFonts w:eastAsia="Times New Roman"/>
          <w:i/>
          <w:kern w:val="0"/>
          <w14:ligatures w14:val="none"/>
        </w:rPr>
      </w:pPr>
    </w:p>
    <w:p w14:paraId="5A58FA19" w14:textId="77777777" w:rsidR="00F77BDC" w:rsidRPr="00F77BDC" w:rsidRDefault="00F77BDC" w:rsidP="00F77BDC">
      <w:pPr>
        <w:spacing w:after="0" w:line="240" w:lineRule="auto"/>
        <w:ind w:left="1440" w:hanging="1440"/>
        <w:rPr>
          <w:rFonts w:eastAsia="Times New Roman"/>
          <w:i/>
          <w:kern w:val="0"/>
          <w14:ligatures w14:val="none"/>
        </w:rPr>
      </w:pPr>
      <w:r w:rsidRPr="00F77BDC">
        <w:rPr>
          <w:rFonts w:eastAsia="Times New Roman"/>
          <w:i/>
          <w:kern w:val="0"/>
          <w14:ligatures w14:val="none"/>
        </w:rPr>
        <w:t>Mission:</w:t>
      </w:r>
      <w:r w:rsidRPr="00F77BDC">
        <w:rPr>
          <w:rFonts w:eastAsia="Times New Roman"/>
          <w:i/>
          <w:kern w:val="0"/>
          <w14:ligatures w14:val="none"/>
        </w:rPr>
        <w:tab/>
        <w:t>“(state)</w:t>
      </w:r>
      <w:proofErr w:type="spellStart"/>
      <w:r w:rsidRPr="00F77BDC">
        <w:rPr>
          <w:rFonts w:eastAsia="Times New Roman"/>
          <w:i/>
          <w:kern w:val="0"/>
          <w14:ligatures w14:val="none"/>
        </w:rPr>
        <w:t>ians</w:t>
      </w:r>
      <w:proofErr w:type="spellEnd"/>
      <w:r w:rsidRPr="00F77BDC">
        <w:rPr>
          <w:rFonts w:eastAsia="Times New Roman"/>
          <w:i/>
          <w:kern w:val="0"/>
          <w14:ligatures w14:val="none"/>
        </w:rPr>
        <w:t xml:space="preserve"> with disabilities participate fully as they like in community activities.”</w:t>
      </w:r>
    </w:p>
    <w:p w14:paraId="227F7C62" w14:textId="77777777" w:rsidR="00F77BDC" w:rsidRPr="00F77BDC" w:rsidRDefault="00F77BDC" w:rsidP="00F77BDC">
      <w:pPr>
        <w:spacing w:after="0" w:line="240" w:lineRule="auto"/>
        <w:ind w:left="1440"/>
        <w:rPr>
          <w:rFonts w:eastAsia="Times New Roman"/>
          <w:i/>
          <w:kern w:val="0"/>
          <w14:ligatures w14:val="none"/>
        </w:rPr>
      </w:pPr>
    </w:p>
    <w:p w14:paraId="0FD37347" w14:textId="77777777" w:rsidR="00F77BDC" w:rsidRPr="00F77BDC" w:rsidRDefault="00F77BDC" w:rsidP="00F77BDC">
      <w:pPr>
        <w:spacing w:after="0" w:line="240" w:lineRule="auto"/>
        <w:ind w:left="1440"/>
        <w:rPr>
          <w:rFonts w:eastAsia="Times New Roman"/>
          <w:i/>
          <w:kern w:val="0"/>
          <w14:ligatures w14:val="none"/>
        </w:rPr>
      </w:pPr>
      <w:r w:rsidRPr="00F77BDC">
        <w:rPr>
          <w:rFonts w:eastAsia="Times New Roman"/>
          <w:i/>
          <w:kern w:val="0"/>
          <w14:ligatures w14:val="none"/>
        </w:rPr>
        <w:t>Or</w:t>
      </w:r>
    </w:p>
    <w:p w14:paraId="3DFA1CB2" w14:textId="77777777" w:rsidR="00F77BDC" w:rsidRPr="00F77BDC" w:rsidRDefault="00F77BDC" w:rsidP="00F77BDC">
      <w:pPr>
        <w:spacing w:after="0" w:line="240" w:lineRule="auto"/>
        <w:ind w:left="1440"/>
        <w:rPr>
          <w:rFonts w:eastAsia="Times New Roman"/>
          <w:i/>
          <w:kern w:val="0"/>
          <w14:ligatures w14:val="none"/>
        </w:rPr>
      </w:pPr>
    </w:p>
    <w:p w14:paraId="3F2BB174" w14:textId="77777777" w:rsidR="00F77BDC" w:rsidRPr="00F77BDC" w:rsidRDefault="00F77BDC" w:rsidP="00F77BDC">
      <w:pPr>
        <w:spacing w:after="0" w:line="240" w:lineRule="auto"/>
        <w:ind w:left="1440"/>
        <w:rPr>
          <w:rFonts w:eastAsia="Times New Roman"/>
          <w:i/>
          <w:kern w:val="0"/>
          <w14:ligatures w14:val="none"/>
        </w:rPr>
      </w:pPr>
      <w:r w:rsidRPr="00F77BDC">
        <w:rPr>
          <w:rFonts w:eastAsia="Times New Roman"/>
          <w:i/>
          <w:kern w:val="0"/>
          <w14:ligatures w14:val="none"/>
        </w:rPr>
        <w:t>“(state)</w:t>
      </w:r>
      <w:proofErr w:type="spellStart"/>
      <w:r w:rsidRPr="00F77BDC">
        <w:rPr>
          <w:rFonts w:eastAsia="Times New Roman"/>
          <w:i/>
          <w:kern w:val="0"/>
          <w14:ligatures w14:val="none"/>
        </w:rPr>
        <w:t>ians</w:t>
      </w:r>
      <w:proofErr w:type="spellEnd"/>
      <w:r w:rsidRPr="00F77BDC">
        <w:rPr>
          <w:rFonts w:eastAsia="Times New Roman"/>
          <w:i/>
          <w:kern w:val="0"/>
          <w14:ligatures w14:val="none"/>
        </w:rPr>
        <w:t xml:space="preserve"> with disabilities are valued equally and participate fully in their communities.”</w:t>
      </w:r>
    </w:p>
    <w:p w14:paraId="0A439259" w14:textId="77777777" w:rsidR="00F77BDC" w:rsidRPr="00F77BDC" w:rsidRDefault="00F77BDC" w:rsidP="00F77BDC">
      <w:pPr>
        <w:spacing w:after="0" w:line="240" w:lineRule="auto"/>
        <w:rPr>
          <w:rFonts w:eastAsia="Times New Roman"/>
          <w:i/>
          <w:kern w:val="0"/>
          <w14:ligatures w14:val="none"/>
        </w:rPr>
      </w:pPr>
    </w:p>
    <w:p w14:paraId="5D5226B0" w14:textId="77777777" w:rsidR="00F77BDC" w:rsidRPr="00F77BDC" w:rsidRDefault="00F77BDC" w:rsidP="00F77BDC">
      <w:pPr>
        <w:tabs>
          <w:tab w:val="left" w:pos="1440"/>
        </w:tabs>
        <w:spacing w:after="0" w:line="240" w:lineRule="auto"/>
        <w:ind w:left="1710" w:hanging="1710"/>
        <w:rPr>
          <w:rFonts w:eastAsia="Times New Roman"/>
          <w:i/>
          <w:kern w:val="0"/>
          <w14:ligatures w14:val="none"/>
        </w:rPr>
      </w:pPr>
      <w:r w:rsidRPr="00F77BDC">
        <w:rPr>
          <w:rFonts w:eastAsia="Times New Roman"/>
          <w:i/>
          <w:kern w:val="0"/>
          <w14:ligatures w14:val="none"/>
        </w:rPr>
        <w:t>Goals:</w:t>
      </w:r>
      <w:r w:rsidRPr="00F77BDC">
        <w:rPr>
          <w:rFonts w:eastAsia="Times New Roman"/>
          <w:i/>
          <w:kern w:val="0"/>
          <w14:ligatures w14:val="none"/>
        </w:rPr>
        <w:tab/>
        <w:t>1.  Individuals with disabilities live independently in the community.</w:t>
      </w:r>
    </w:p>
    <w:p w14:paraId="33A31D48" w14:textId="77777777" w:rsidR="00F77BDC" w:rsidRPr="00F77BDC" w:rsidRDefault="00F77BDC" w:rsidP="00F77BDC">
      <w:pPr>
        <w:spacing w:after="0" w:line="240" w:lineRule="auto"/>
        <w:ind w:left="1440"/>
        <w:rPr>
          <w:rFonts w:eastAsia="Times New Roman"/>
          <w:i/>
          <w:kern w:val="0"/>
          <w14:ligatures w14:val="none"/>
        </w:rPr>
      </w:pPr>
      <w:r w:rsidRPr="00F77BDC">
        <w:rPr>
          <w:rFonts w:eastAsia="Times New Roman"/>
          <w:i/>
          <w:kern w:val="0"/>
          <w14:ligatures w14:val="none"/>
        </w:rPr>
        <w:t>2.  Formerly underserved populations are served by CILs.</w:t>
      </w:r>
    </w:p>
    <w:p w14:paraId="13A729DA" w14:textId="77777777" w:rsidR="00F77BDC" w:rsidRPr="00F77BDC" w:rsidRDefault="00F77BDC" w:rsidP="00F77BDC">
      <w:pPr>
        <w:spacing w:after="0" w:line="240" w:lineRule="auto"/>
        <w:rPr>
          <w:rFonts w:eastAsia="Times New Roman"/>
          <w:i/>
          <w:kern w:val="0"/>
          <w14:ligatures w14:val="none"/>
        </w:rPr>
      </w:pPr>
    </w:p>
    <w:p w14:paraId="0EFD49BE" w14:textId="77777777" w:rsidR="00F77BDC" w:rsidRPr="00F77BDC" w:rsidRDefault="00F77BDC" w:rsidP="00F77BDC">
      <w:pPr>
        <w:spacing w:after="0" w:line="240" w:lineRule="auto"/>
        <w:rPr>
          <w:rFonts w:eastAsia="Times New Roman"/>
          <w:i/>
          <w:kern w:val="0"/>
          <w14:ligatures w14:val="none"/>
        </w:rPr>
      </w:pPr>
      <w:r w:rsidRPr="00F77BDC">
        <w:rPr>
          <w:rFonts w:eastAsia="Times New Roman"/>
          <w:i/>
          <w:kern w:val="0"/>
          <w14:ligatures w14:val="none"/>
        </w:rPr>
        <w:lastRenderedPageBreak/>
        <w:t>Objectives:</w:t>
      </w:r>
      <w:r w:rsidRPr="00F77BDC">
        <w:rPr>
          <w:rFonts w:eastAsia="Times New Roman"/>
          <w:i/>
          <w:kern w:val="0"/>
          <w14:ligatures w14:val="none"/>
        </w:rPr>
        <w:tab/>
        <w:t>1.</w:t>
      </w:r>
      <w:proofErr w:type="gramStart"/>
      <w:r w:rsidRPr="00F77BDC">
        <w:rPr>
          <w:rFonts w:eastAsia="Times New Roman"/>
          <w:i/>
          <w:kern w:val="0"/>
          <w14:ligatures w14:val="none"/>
        </w:rPr>
        <w:t>1  Individuals</w:t>
      </w:r>
      <w:proofErr w:type="gramEnd"/>
      <w:r w:rsidRPr="00F77BDC">
        <w:rPr>
          <w:rFonts w:eastAsia="Times New Roman"/>
          <w:i/>
          <w:kern w:val="0"/>
          <w14:ligatures w14:val="none"/>
        </w:rPr>
        <w:t xml:space="preserve"> with disabilities have access to transportation.</w:t>
      </w:r>
    </w:p>
    <w:p w14:paraId="2602C4AF" w14:textId="77777777" w:rsidR="00F77BDC" w:rsidRPr="00F77BDC" w:rsidRDefault="00F77BDC" w:rsidP="00F77BDC">
      <w:pPr>
        <w:tabs>
          <w:tab w:val="left" w:pos="1440"/>
        </w:tabs>
        <w:spacing w:after="0" w:line="240" w:lineRule="auto"/>
        <w:ind w:left="1800" w:hanging="360"/>
        <w:rPr>
          <w:rFonts w:eastAsia="Times New Roman"/>
          <w:i/>
          <w:kern w:val="0"/>
          <w14:ligatures w14:val="none"/>
        </w:rPr>
      </w:pPr>
      <w:proofErr w:type="gramStart"/>
      <w:r w:rsidRPr="00F77BDC">
        <w:rPr>
          <w:rFonts w:eastAsia="Times New Roman"/>
          <w:i/>
          <w:kern w:val="0"/>
          <w14:ligatures w14:val="none"/>
        </w:rPr>
        <w:t>1.2  Individuals</w:t>
      </w:r>
      <w:proofErr w:type="gramEnd"/>
      <w:r w:rsidRPr="00F77BDC">
        <w:rPr>
          <w:rFonts w:eastAsia="Times New Roman"/>
          <w:i/>
          <w:kern w:val="0"/>
          <w14:ligatures w14:val="none"/>
        </w:rPr>
        <w:t xml:space="preserve"> with disabilities have access to the community-based resources they need.</w:t>
      </w:r>
    </w:p>
    <w:p w14:paraId="53402C10" w14:textId="77777777" w:rsidR="00F77BDC" w:rsidRPr="00F77BDC" w:rsidRDefault="00F77BDC" w:rsidP="00F77BDC">
      <w:pPr>
        <w:spacing w:after="0" w:line="240" w:lineRule="auto"/>
        <w:ind w:left="720"/>
        <w:rPr>
          <w:rFonts w:eastAsia="Times New Roman"/>
          <w:i/>
          <w:kern w:val="0"/>
          <w14:ligatures w14:val="none"/>
        </w:rPr>
      </w:pPr>
      <w:r w:rsidRPr="00F77BDC">
        <w:rPr>
          <w:rFonts w:eastAsia="Times New Roman"/>
          <w:i/>
          <w:kern w:val="0"/>
          <w14:ligatures w14:val="none"/>
        </w:rPr>
        <w:tab/>
      </w:r>
      <w:proofErr w:type="gramStart"/>
      <w:r w:rsidRPr="00F77BDC">
        <w:rPr>
          <w:rFonts w:eastAsia="Times New Roman"/>
          <w:i/>
          <w:kern w:val="0"/>
          <w14:ligatures w14:val="none"/>
        </w:rPr>
        <w:t>2.1  CIL</w:t>
      </w:r>
      <w:proofErr w:type="gramEnd"/>
      <w:r w:rsidRPr="00F77BDC">
        <w:rPr>
          <w:rFonts w:eastAsia="Times New Roman"/>
          <w:i/>
          <w:kern w:val="0"/>
          <w14:ligatures w14:val="none"/>
        </w:rPr>
        <w:t xml:space="preserve"> services are available in _______ county(</w:t>
      </w:r>
      <w:proofErr w:type="spellStart"/>
      <w:r w:rsidRPr="00F77BDC">
        <w:rPr>
          <w:rFonts w:eastAsia="Times New Roman"/>
          <w:i/>
          <w:kern w:val="0"/>
          <w14:ligatures w14:val="none"/>
        </w:rPr>
        <w:t>ies</w:t>
      </w:r>
      <w:proofErr w:type="spellEnd"/>
      <w:r w:rsidRPr="00F77BDC">
        <w:rPr>
          <w:rFonts w:eastAsia="Times New Roman"/>
          <w:i/>
          <w:kern w:val="0"/>
          <w14:ligatures w14:val="none"/>
        </w:rPr>
        <w:t>).</w:t>
      </w:r>
    </w:p>
    <w:p w14:paraId="5FE74E62" w14:textId="77777777" w:rsidR="00F77BDC" w:rsidRPr="00F77BDC" w:rsidRDefault="00F77BDC" w:rsidP="00F77BDC">
      <w:pPr>
        <w:spacing w:after="0" w:line="240" w:lineRule="auto"/>
        <w:ind w:left="1440"/>
        <w:rPr>
          <w:rFonts w:eastAsia="Times New Roman"/>
          <w:i/>
          <w:kern w:val="0"/>
          <w14:ligatures w14:val="none"/>
        </w:rPr>
      </w:pPr>
      <w:proofErr w:type="gramStart"/>
      <w:r w:rsidRPr="00F77BDC">
        <w:rPr>
          <w:rFonts w:eastAsia="Times New Roman"/>
          <w:i/>
          <w:kern w:val="0"/>
          <w14:ligatures w14:val="none"/>
        </w:rPr>
        <w:t>2.2  Hispanic</w:t>
      </w:r>
      <w:proofErr w:type="gramEnd"/>
      <w:r w:rsidRPr="00F77BDC">
        <w:rPr>
          <w:rFonts w:eastAsia="Times New Roman"/>
          <w:i/>
          <w:kern w:val="0"/>
          <w14:ligatures w14:val="none"/>
        </w:rPr>
        <w:t xml:space="preserve"> individuals with disabilities have access to CIL services.</w:t>
      </w:r>
    </w:p>
    <w:p w14:paraId="47B6E702" w14:textId="77777777" w:rsidR="00F77BDC" w:rsidRPr="00F77BDC" w:rsidRDefault="00F77BDC" w:rsidP="00F77BDC">
      <w:pPr>
        <w:spacing w:after="0" w:line="240" w:lineRule="auto"/>
        <w:rPr>
          <w:rFonts w:eastAsia="Times New Roman"/>
          <w:i/>
          <w:kern w:val="0"/>
          <w14:ligatures w14:val="none"/>
        </w:rPr>
      </w:pPr>
    </w:p>
    <w:p w14:paraId="4EC916A9" w14:textId="77777777" w:rsidR="00F77BDC" w:rsidRPr="00F77BDC" w:rsidRDefault="00F77BDC" w:rsidP="00F77BDC">
      <w:pPr>
        <w:spacing w:after="0" w:line="240" w:lineRule="auto"/>
        <w:rPr>
          <w:rFonts w:eastAsia="Times New Roman"/>
          <w:i/>
          <w:kern w:val="0"/>
          <w14:ligatures w14:val="none"/>
        </w:rPr>
      </w:pPr>
      <w:r w:rsidRPr="00F77BDC">
        <w:rPr>
          <w:rFonts w:eastAsia="Times New Roman"/>
          <w:i/>
          <w:kern w:val="0"/>
          <w14:ligatures w14:val="none"/>
        </w:rPr>
        <w:t>Indicators:</w:t>
      </w:r>
      <w:r w:rsidRPr="00F77BDC">
        <w:rPr>
          <w:rFonts w:eastAsia="Times New Roman"/>
          <w:i/>
          <w:kern w:val="0"/>
          <w14:ligatures w14:val="none"/>
        </w:rPr>
        <w:tab/>
        <w:t>1.</w:t>
      </w:r>
      <w:proofErr w:type="gramStart"/>
      <w:r w:rsidRPr="00F77BDC">
        <w:rPr>
          <w:rFonts w:eastAsia="Times New Roman"/>
          <w:i/>
          <w:kern w:val="0"/>
          <w14:ligatures w14:val="none"/>
        </w:rPr>
        <w:t>1  Availability</w:t>
      </w:r>
      <w:proofErr w:type="gramEnd"/>
      <w:r w:rsidRPr="00F77BDC">
        <w:rPr>
          <w:rFonts w:eastAsia="Times New Roman"/>
          <w:i/>
          <w:kern w:val="0"/>
          <w14:ligatures w14:val="none"/>
        </w:rPr>
        <w:t xml:space="preserve"> of accessible transportation increased by ___%.</w:t>
      </w:r>
    </w:p>
    <w:p w14:paraId="1377308E" w14:textId="77777777" w:rsidR="00F77BDC" w:rsidRPr="00F77BDC" w:rsidRDefault="00F77BDC" w:rsidP="00F77BDC">
      <w:pPr>
        <w:spacing w:after="0" w:line="240" w:lineRule="auto"/>
        <w:ind w:left="1800" w:hanging="360"/>
        <w:rPr>
          <w:rFonts w:eastAsia="Times New Roman"/>
          <w:i/>
          <w:kern w:val="0"/>
          <w14:ligatures w14:val="none"/>
        </w:rPr>
      </w:pPr>
      <w:proofErr w:type="gramStart"/>
      <w:r w:rsidRPr="00F77BDC">
        <w:rPr>
          <w:rFonts w:eastAsia="Times New Roman"/>
          <w:i/>
          <w:kern w:val="0"/>
          <w14:ligatures w14:val="none"/>
        </w:rPr>
        <w:t>1.2  Community</w:t>
      </w:r>
      <w:proofErr w:type="gramEnd"/>
      <w:r w:rsidRPr="00F77BDC">
        <w:rPr>
          <w:rFonts w:eastAsia="Times New Roman"/>
          <w:i/>
          <w:kern w:val="0"/>
          <w14:ligatures w14:val="none"/>
        </w:rPr>
        <w:t xml:space="preserve">-based resources available increased by ___%.  OR Waiting list for __________ Waiver was </w:t>
      </w:r>
      <w:proofErr w:type="gramStart"/>
      <w:r w:rsidRPr="00F77BDC">
        <w:rPr>
          <w:rFonts w:eastAsia="Times New Roman"/>
          <w:i/>
          <w:kern w:val="0"/>
          <w14:ligatures w14:val="none"/>
        </w:rPr>
        <w:t>eliminate</w:t>
      </w:r>
      <w:proofErr w:type="gramEnd"/>
      <w:r w:rsidRPr="00F77BDC">
        <w:rPr>
          <w:rFonts w:eastAsia="Times New Roman"/>
          <w:i/>
          <w:kern w:val="0"/>
          <w14:ligatures w14:val="none"/>
        </w:rPr>
        <w:t>/reduced by ___%.</w:t>
      </w:r>
    </w:p>
    <w:p w14:paraId="5E8E8549" w14:textId="77777777" w:rsidR="00F77BDC" w:rsidRPr="00F77BDC" w:rsidRDefault="00F77BDC" w:rsidP="00F77BDC">
      <w:pPr>
        <w:spacing w:after="0" w:line="240" w:lineRule="auto"/>
        <w:ind w:left="1800" w:hanging="360"/>
        <w:rPr>
          <w:rFonts w:eastAsia="Times New Roman"/>
          <w:i/>
          <w:kern w:val="0"/>
          <w14:ligatures w14:val="none"/>
        </w:rPr>
      </w:pPr>
      <w:proofErr w:type="gramStart"/>
      <w:r w:rsidRPr="00F77BDC">
        <w:rPr>
          <w:rFonts w:eastAsia="Times New Roman"/>
          <w:i/>
          <w:kern w:val="0"/>
          <w14:ligatures w14:val="none"/>
        </w:rPr>
        <w:t>2.1  _</w:t>
      </w:r>
      <w:proofErr w:type="gramEnd"/>
      <w:r w:rsidRPr="00F77BDC">
        <w:rPr>
          <w:rFonts w:eastAsia="Times New Roman"/>
          <w:i/>
          <w:kern w:val="0"/>
          <w14:ligatures w14:val="none"/>
        </w:rPr>
        <w:t>__________ CIL provided services in _________ county(</w:t>
      </w:r>
      <w:proofErr w:type="spellStart"/>
      <w:r w:rsidRPr="00F77BDC">
        <w:rPr>
          <w:rFonts w:eastAsia="Times New Roman"/>
          <w:i/>
          <w:kern w:val="0"/>
          <w14:ligatures w14:val="none"/>
        </w:rPr>
        <w:t>ies</w:t>
      </w:r>
      <w:proofErr w:type="spellEnd"/>
      <w:r w:rsidRPr="00F77BDC">
        <w:rPr>
          <w:rFonts w:eastAsia="Times New Roman"/>
          <w:i/>
          <w:kern w:val="0"/>
          <w14:ligatures w14:val="none"/>
        </w:rPr>
        <w:t>).</w:t>
      </w:r>
    </w:p>
    <w:p w14:paraId="1C9C2939" w14:textId="77777777" w:rsidR="00F77BDC" w:rsidRPr="00F77BDC" w:rsidRDefault="00F77BDC" w:rsidP="00F77BDC">
      <w:pPr>
        <w:spacing w:after="0" w:line="240" w:lineRule="auto"/>
        <w:ind w:left="1800" w:hanging="360"/>
        <w:rPr>
          <w:rFonts w:eastAsia="Times New Roman"/>
          <w:i/>
          <w:kern w:val="0"/>
          <w14:ligatures w14:val="none"/>
        </w:rPr>
      </w:pPr>
      <w:proofErr w:type="gramStart"/>
      <w:r w:rsidRPr="00F77BDC">
        <w:rPr>
          <w:rFonts w:eastAsia="Times New Roman"/>
          <w:i/>
          <w:kern w:val="0"/>
          <w14:ligatures w14:val="none"/>
        </w:rPr>
        <w:t>2.2  All</w:t>
      </w:r>
      <w:proofErr w:type="gramEnd"/>
      <w:r w:rsidRPr="00F77BDC">
        <w:rPr>
          <w:rFonts w:eastAsia="Times New Roman"/>
          <w:i/>
          <w:kern w:val="0"/>
          <w14:ligatures w14:val="none"/>
        </w:rPr>
        <w:t xml:space="preserve"> CIL materials are available in Spanish and Spanish speaking staff is available during all business hours.</w:t>
      </w:r>
    </w:p>
    <w:p w14:paraId="2DE6322B" w14:textId="77777777" w:rsidR="00F77BDC" w:rsidRPr="00F77BDC" w:rsidRDefault="00F77BDC" w:rsidP="00F77BDC">
      <w:pPr>
        <w:spacing w:after="0" w:line="240" w:lineRule="auto"/>
        <w:rPr>
          <w:rFonts w:eastAsia="Times New Roman"/>
          <w:i/>
          <w:kern w:val="0"/>
          <w14:ligatures w14:val="none"/>
        </w:rPr>
      </w:pPr>
    </w:p>
    <w:p w14:paraId="731F79E1" w14:textId="77777777" w:rsidR="00F77BDC" w:rsidRPr="00F77BDC" w:rsidRDefault="00F77BDC" w:rsidP="00F77BDC">
      <w:pPr>
        <w:spacing w:after="0" w:line="240" w:lineRule="auto"/>
        <w:rPr>
          <w:rFonts w:eastAsia="Times New Roman"/>
          <w:i/>
          <w:kern w:val="0"/>
          <w14:ligatures w14:val="none"/>
        </w:rPr>
      </w:pPr>
      <w:r w:rsidRPr="00F77BDC">
        <w:rPr>
          <w:rFonts w:eastAsia="Times New Roman"/>
          <w:i/>
          <w:kern w:val="0"/>
          <w14:ligatures w14:val="none"/>
        </w:rPr>
        <w:t>NOTE:  When developing your logic model, it will be helpful to include the activities planned to achieve each objective–BUT you are not required to include activities in the SPIL for submission to ACL/OILP.</w:t>
      </w:r>
    </w:p>
    <w:p w14:paraId="3F0DD8D3" w14:textId="77777777" w:rsidR="00F77BDC" w:rsidRDefault="00F77BDC" w:rsidP="00F77BDC"/>
    <w:p w14:paraId="4BE77800" w14:textId="77777777" w:rsidR="00F77BDC" w:rsidRPr="00F77BDC" w:rsidRDefault="00F77BDC" w:rsidP="00F77BDC">
      <w:pPr>
        <w:rPr>
          <w:b/>
        </w:rPr>
      </w:pPr>
      <w:r w:rsidRPr="00F77BDC">
        <w:t xml:space="preserve">1.3 </w:t>
      </w:r>
      <w:r w:rsidRPr="00F77BDC">
        <w:rPr>
          <w:u w:val="single"/>
        </w:rPr>
        <w:t>Objectives</w:t>
      </w:r>
    </w:p>
    <w:p w14:paraId="09F36388" w14:textId="77777777" w:rsidR="00F77BDC" w:rsidRPr="00F77BDC" w:rsidRDefault="00F77BDC" w:rsidP="00F77BDC">
      <w:pPr>
        <w:rPr>
          <w:b/>
        </w:rPr>
      </w:pPr>
      <w:r w:rsidRPr="00F77BDC">
        <w:t>Objectives for the three-year period of the plan – including geographic scope, desired outcomes, target dates, and indicators.  Including compatibility with the purpose of Title VII, Chapter 1.</w:t>
      </w:r>
    </w:p>
    <w:p w14:paraId="593E0F7A" w14:textId="77777777" w:rsidR="00F77BDC" w:rsidRPr="00F77BDC" w:rsidRDefault="00F77BDC" w:rsidP="00F77BDC"/>
    <w:p w14:paraId="3CE4A891" w14:textId="77777777" w:rsidR="00F77BDC" w:rsidRPr="00F77BDC" w:rsidRDefault="00F77BDC" w:rsidP="00F77BDC">
      <w:pPr>
        <w:rPr>
          <w:highlight w:val="yellow"/>
        </w:rPr>
      </w:pPr>
      <w:r w:rsidRPr="00F77BDC">
        <w:rPr>
          <w:b/>
          <w:highlight w:val="yellow"/>
          <w:u w:val="single"/>
        </w:rPr>
        <w:t>Objective 1.1 From Public Comment on Systems Change Advocacy</w:t>
      </w:r>
      <w:r w:rsidRPr="00F77BDC">
        <w:rPr>
          <w:b/>
          <w:highlight w:val="yellow"/>
        </w:rPr>
        <w:t xml:space="preserve">: </w:t>
      </w:r>
      <w:r w:rsidRPr="00F77BDC">
        <w:rPr>
          <w:highlight w:val="yellow"/>
        </w:rPr>
        <w:t xml:space="preserve">People with disabilities are actively engaged in promoting and advancing disability rights through advocacy and leadership </w:t>
      </w:r>
      <w:proofErr w:type="gramStart"/>
      <w:r w:rsidRPr="00F77BDC">
        <w:rPr>
          <w:highlight w:val="yellow"/>
        </w:rPr>
        <w:t>initiatives</w:t>
      </w:r>
      <w:proofErr w:type="gramEnd"/>
    </w:p>
    <w:p w14:paraId="2B239613" w14:textId="77777777" w:rsidR="00F77BDC" w:rsidRPr="00F77BDC" w:rsidRDefault="00F77BDC" w:rsidP="00F77BDC">
      <w:pPr>
        <w:rPr>
          <w:b/>
          <w:bCs/>
          <w:highlight w:val="yellow"/>
        </w:rPr>
      </w:pPr>
    </w:p>
    <w:p w14:paraId="0F4110C0" w14:textId="77777777" w:rsidR="00F77BDC" w:rsidRPr="00F77BDC" w:rsidRDefault="00F77BDC" w:rsidP="00F77BDC">
      <w:pPr>
        <w:rPr>
          <w:highlight w:val="yellow"/>
        </w:rPr>
      </w:pPr>
      <w:r w:rsidRPr="00F77BDC">
        <w:rPr>
          <w:b/>
          <w:bCs/>
          <w:highlight w:val="yellow"/>
        </w:rPr>
        <w:t xml:space="preserve">Lead Organization(s): </w:t>
      </w:r>
      <w:r w:rsidRPr="00F77BDC">
        <w:rPr>
          <w:highlight w:val="yellow"/>
        </w:rPr>
        <w:t>Disability Connections</w:t>
      </w:r>
      <w:r w:rsidRPr="00F77BDC">
        <w:rPr>
          <w:b/>
          <w:bCs/>
          <w:highlight w:val="yellow"/>
        </w:rPr>
        <w:t xml:space="preserve">, </w:t>
      </w:r>
      <w:r w:rsidRPr="00F77BDC">
        <w:rPr>
          <w:bCs/>
          <w:highlight w:val="yellow"/>
        </w:rPr>
        <w:t>MDRC,</w:t>
      </w:r>
      <w:r w:rsidRPr="00F77BDC">
        <w:rPr>
          <w:b/>
          <w:bCs/>
          <w:highlight w:val="yellow"/>
        </w:rPr>
        <w:t xml:space="preserve"> </w:t>
      </w:r>
      <w:r w:rsidRPr="00F77BDC">
        <w:rPr>
          <w:highlight w:val="yellow"/>
        </w:rPr>
        <w:t>CILs &amp; SILC</w:t>
      </w:r>
    </w:p>
    <w:p w14:paraId="4E2C51EB" w14:textId="77777777" w:rsidR="00F77BDC" w:rsidRPr="00F77BDC" w:rsidRDefault="00F77BDC" w:rsidP="00F77BDC">
      <w:pPr>
        <w:rPr>
          <w:b/>
          <w:bCs/>
          <w:highlight w:val="yellow"/>
        </w:rPr>
      </w:pPr>
    </w:p>
    <w:p w14:paraId="154F78BE" w14:textId="77777777" w:rsidR="00F77BDC" w:rsidRPr="00F77BDC" w:rsidRDefault="00F77BDC" w:rsidP="00F77BDC">
      <w:pPr>
        <w:rPr>
          <w:highlight w:val="yellow"/>
        </w:rPr>
      </w:pPr>
      <w:r w:rsidRPr="00F77BDC">
        <w:rPr>
          <w:b/>
          <w:bCs/>
          <w:highlight w:val="yellow"/>
        </w:rPr>
        <w:t xml:space="preserve">Time Frame: </w:t>
      </w:r>
      <w:r w:rsidRPr="00F77BDC">
        <w:rPr>
          <w:highlight w:val="yellow"/>
        </w:rPr>
        <w:t>10/01/2020 – 09/30/2023</w:t>
      </w:r>
    </w:p>
    <w:p w14:paraId="24D7D8BB" w14:textId="77777777" w:rsidR="00F77BDC" w:rsidRPr="00F77BDC" w:rsidRDefault="00F77BDC" w:rsidP="00F77BDC">
      <w:pPr>
        <w:rPr>
          <w:b/>
          <w:bCs/>
          <w:highlight w:val="yellow"/>
        </w:rPr>
      </w:pPr>
    </w:p>
    <w:p w14:paraId="07A25142" w14:textId="77777777" w:rsidR="00F77BDC" w:rsidRPr="00F77BDC" w:rsidRDefault="00F77BDC" w:rsidP="00F77BDC">
      <w:pPr>
        <w:rPr>
          <w:b/>
          <w:bCs/>
          <w:highlight w:val="yellow"/>
        </w:rPr>
      </w:pPr>
      <w:r w:rsidRPr="00F77BDC">
        <w:rPr>
          <w:b/>
          <w:bCs/>
          <w:highlight w:val="yellow"/>
        </w:rPr>
        <w:t>Measurable Indicators:</w:t>
      </w:r>
    </w:p>
    <w:p w14:paraId="791403DA" w14:textId="77777777" w:rsidR="00F77BDC" w:rsidRPr="00F77BDC" w:rsidRDefault="00F77BDC" w:rsidP="00F77BDC">
      <w:pPr>
        <w:numPr>
          <w:ilvl w:val="0"/>
          <w:numId w:val="2"/>
        </w:numPr>
        <w:rPr>
          <w:highlight w:val="yellow"/>
        </w:rPr>
      </w:pPr>
      <w:r w:rsidRPr="00F77BDC">
        <w:rPr>
          <w:highlight w:val="yellow"/>
        </w:rPr>
        <w:t xml:space="preserve">Increase consumer engagement in the CIL Network Legislative Day through educating participants on legislative issues and </w:t>
      </w:r>
      <w:proofErr w:type="gramStart"/>
      <w:r w:rsidRPr="00F77BDC">
        <w:rPr>
          <w:highlight w:val="yellow"/>
        </w:rPr>
        <w:t>process</w:t>
      </w:r>
      <w:proofErr w:type="gramEnd"/>
    </w:p>
    <w:p w14:paraId="0FE4A8DA" w14:textId="77777777" w:rsidR="00F77BDC" w:rsidRPr="00F77BDC" w:rsidRDefault="00F77BDC" w:rsidP="00F77BDC">
      <w:pPr>
        <w:numPr>
          <w:ilvl w:val="0"/>
          <w:numId w:val="2"/>
        </w:numPr>
        <w:rPr>
          <w:highlight w:val="yellow"/>
        </w:rPr>
      </w:pPr>
      <w:r w:rsidRPr="00F77BDC">
        <w:rPr>
          <w:highlight w:val="yellow"/>
        </w:rPr>
        <w:t xml:space="preserve">Increase in number of CIL Youth Advocacy &amp; Leadership </w:t>
      </w:r>
      <w:proofErr w:type="gramStart"/>
      <w:r w:rsidRPr="00F77BDC">
        <w:rPr>
          <w:highlight w:val="yellow"/>
        </w:rPr>
        <w:t>programs</w:t>
      </w:r>
      <w:proofErr w:type="gramEnd"/>
    </w:p>
    <w:p w14:paraId="522E60FA" w14:textId="77777777" w:rsidR="00F77BDC" w:rsidRPr="00F77BDC" w:rsidRDefault="00F77BDC" w:rsidP="00F77BDC">
      <w:pPr>
        <w:numPr>
          <w:ilvl w:val="0"/>
          <w:numId w:val="2"/>
        </w:numPr>
        <w:rPr>
          <w:highlight w:val="yellow"/>
        </w:rPr>
      </w:pPr>
      <w:r w:rsidRPr="00F77BDC">
        <w:rPr>
          <w:highlight w:val="yellow"/>
        </w:rPr>
        <w:t xml:space="preserve">Statewide CIL/Youth Leadership Summit planned and </w:t>
      </w:r>
      <w:proofErr w:type="gramStart"/>
      <w:r w:rsidRPr="00F77BDC">
        <w:rPr>
          <w:highlight w:val="yellow"/>
        </w:rPr>
        <w:t>held</w:t>
      </w:r>
      <w:proofErr w:type="gramEnd"/>
    </w:p>
    <w:p w14:paraId="584B2FFC" w14:textId="77777777" w:rsidR="00F77BDC" w:rsidRPr="00F77BDC" w:rsidRDefault="00F77BDC" w:rsidP="00F77BDC">
      <w:pPr>
        <w:rPr>
          <w:highlight w:val="yellow"/>
        </w:rPr>
      </w:pPr>
    </w:p>
    <w:p w14:paraId="577CB63B" w14:textId="77777777" w:rsidR="00F77BDC" w:rsidRPr="00F77BDC" w:rsidRDefault="00F77BDC" w:rsidP="00F77BDC">
      <w:pPr>
        <w:rPr>
          <w:highlight w:val="yellow"/>
        </w:rPr>
      </w:pPr>
      <w:r w:rsidRPr="00F77BDC">
        <w:rPr>
          <w:b/>
          <w:bCs/>
          <w:highlight w:val="yellow"/>
        </w:rPr>
        <w:t xml:space="preserve">Geographic Scope: </w:t>
      </w:r>
      <w:r w:rsidRPr="00F77BDC">
        <w:rPr>
          <w:highlight w:val="yellow"/>
        </w:rPr>
        <w:t>Statewide</w:t>
      </w:r>
    </w:p>
    <w:p w14:paraId="6667CD8C" w14:textId="77777777" w:rsidR="00F77BDC" w:rsidRPr="00F77BDC" w:rsidRDefault="00F77BDC" w:rsidP="00F77BDC">
      <w:pPr>
        <w:rPr>
          <w:b/>
          <w:highlight w:val="yellow"/>
        </w:rPr>
      </w:pPr>
    </w:p>
    <w:p w14:paraId="37456514" w14:textId="77777777" w:rsidR="00F77BDC" w:rsidRPr="00F77BDC" w:rsidRDefault="00F77BDC" w:rsidP="00F77BDC">
      <w:pPr>
        <w:rPr>
          <w:b/>
          <w:highlight w:val="yellow"/>
        </w:rPr>
      </w:pPr>
      <w:r w:rsidRPr="00F77BDC">
        <w:rPr>
          <w:b/>
          <w:highlight w:val="yellow"/>
        </w:rPr>
        <w:t xml:space="preserve">Target Year 3: </w:t>
      </w:r>
    </w:p>
    <w:p w14:paraId="7C437559" w14:textId="77777777" w:rsidR="00F77BDC" w:rsidRPr="00F77BDC" w:rsidRDefault="00F77BDC" w:rsidP="00F77BDC">
      <w:pPr>
        <w:numPr>
          <w:ilvl w:val="0"/>
          <w:numId w:val="3"/>
        </w:numPr>
        <w:rPr>
          <w:b/>
          <w:highlight w:val="yellow"/>
        </w:rPr>
      </w:pPr>
      <w:r w:rsidRPr="00F77BDC">
        <w:rPr>
          <w:bCs/>
          <w:highlight w:val="yellow"/>
        </w:rPr>
        <w:t>20% increase in people with disabilities participating in CIL Network Legislative Day</w:t>
      </w:r>
    </w:p>
    <w:p w14:paraId="42F9C34E" w14:textId="77777777" w:rsidR="00F77BDC" w:rsidRPr="00F77BDC" w:rsidRDefault="00F77BDC" w:rsidP="00F77BDC">
      <w:pPr>
        <w:numPr>
          <w:ilvl w:val="0"/>
          <w:numId w:val="3"/>
        </w:numPr>
        <w:rPr>
          <w:b/>
          <w:highlight w:val="yellow"/>
        </w:rPr>
      </w:pPr>
      <w:r w:rsidRPr="00F77BDC">
        <w:rPr>
          <w:bCs/>
          <w:highlight w:val="yellow"/>
        </w:rPr>
        <w:t>5 CIL’s replicate Youth Advocacy Leadership Program</w:t>
      </w:r>
    </w:p>
    <w:p w14:paraId="02C65770" w14:textId="77777777" w:rsidR="00F77BDC" w:rsidRPr="00F77BDC" w:rsidRDefault="00F77BDC" w:rsidP="00F77BDC">
      <w:pPr>
        <w:numPr>
          <w:ilvl w:val="0"/>
          <w:numId w:val="3"/>
        </w:numPr>
        <w:rPr>
          <w:highlight w:val="yellow"/>
        </w:rPr>
      </w:pPr>
      <w:r w:rsidRPr="00F77BDC">
        <w:rPr>
          <w:highlight w:val="yellow"/>
        </w:rPr>
        <w:t xml:space="preserve">Statewide CIL/Youth Leadership Summit </w:t>
      </w:r>
      <w:proofErr w:type="gramStart"/>
      <w:r w:rsidRPr="00F77BDC">
        <w:rPr>
          <w:highlight w:val="yellow"/>
        </w:rPr>
        <w:t>held</w:t>
      </w:r>
      <w:proofErr w:type="gramEnd"/>
    </w:p>
    <w:p w14:paraId="0E151DD6" w14:textId="77777777" w:rsidR="00F77BDC" w:rsidRPr="00F77BDC" w:rsidRDefault="00F77BDC" w:rsidP="00F77BDC">
      <w:pPr>
        <w:rPr>
          <w:b/>
          <w:highlight w:val="yellow"/>
        </w:rPr>
      </w:pPr>
    </w:p>
    <w:p w14:paraId="5B264C6C" w14:textId="77777777" w:rsidR="00F77BDC" w:rsidRPr="00F77BDC" w:rsidRDefault="00F77BDC" w:rsidP="00F77BDC">
      <w:pPr>
        <w:rPr>
          <w:b/>
          <w:highlight w:val="yellow"/>
        </w:rPr>
      </w:pPr>
      <w:r w:rsidRPr="00F77BDC">
        <w:rPr>
          <w:b/>
          <w:highlight w:val="yellow"/>
        </w:rPr>
        <w:t xml:space="preserve">Targets Years 1-2: </w:t>
      </w:r>
    </w:p>
    <w:p w14:paraId="674EA61F" w14:textId="77777777" w:rsidR="00F77BDC" w:rsidRPr="00F77BDC" w:rsidRDefault="00F77BDC" w:rsidP="00F77BDC">
      <w:pPr>
        <w:numPr>
          <w:ilvl w:val="0"/>
          <w:numId w:val="4"/>
        </w:numPr>
        <w:rPr>
          <w:b/>
          <w:highlight w:val="yellow"/>
        </w:rPr>
      </w:pPr>
      <w:r w:rsidRPr="00F77BDC">
        <w:rPr>
          <w:bCs/>
          <w:highlight w:val="yellow"/>
        </w:rPr>
        <w:t xml:space="preserve">Establish baseline for number of people with disabilities participating in CIL Network Legislative Day in Year 1 and increase annually by 10% </w:t>
      </w:r>
    </w:p>
    <w:p w14:paraId="4F47D9C3" w14:textId="77777777" w:rsidR="00F77BDC" w:rsidRPr="00F77BDC" w:rsidRDefault="00F77BDC" w:rsidP="00F77BDC">
      <w:pPr>
        <w:numPr>
          <w:ilvl w:val="0"/>
          <w:numId w:val="4"/>
        </w:numPr>
        <w:rPr>
          <w:b/>
          <w:highlight w:val="yellow"/>
        </w:rPr>
      </w:pPr>
      <w:r w:rsidRPr="00F77BDC">
        <w:rPr>
          <w:bCs/>
          <w:highlight w:val="yellow"/>
        </w:rPr>
        <w:t xml:space="preserve">Year 1 - Identify existing CIL Youth Advocacy &amp; Leadership programs and events, Year 2 - collaborate with MDRC and provide technical assistance to identify Youth Advocacy &amp; Leadership promising practices for CIL </w:t>
      </w:r>
      <w:proofErr w:type="gramStart"/>
      <w:r w:rsidRPr="00F77BDC">
        <w:rPr>
          <w:bCs/>
          <w:highlight w:val="yellow"/>
        </w:rPr>
        <w:t>replication</w:t>
      </w:r>
      <w:proofErr w:type="gramEnd"/>
    </w:p>
    <w:p w14:paraId="1279FA44" w14:textId="77777777" w:rsidR="00F77BDC" w:rsidRPr="00F77BDC" w:rsidRDefault="00F77BDC" w:rsidP="00F77BDC">
      <w:pPr>
        <w:numPr>
          <w:ilvl w:val="0"/>
          <w:numId w:val="4"/>
        </w:numPr>
        <w:rPr>
          <w:highlight w:val="yellow"/>
        </w:rPr>
      </w:pPr>
      <w:r w:rsidRPr="00F77BDC">
        <w:rPr>
          <w:highlight w:val="yellow"/>
        </w:rPr>
        <w:t>Plan for statewide CIL/Youth Leadership Summit</w:t>
      </w:r>
    </w:p>
    <w:p w14:paraId="6C82AFCF" w14:textId="77777777" w:rsidR="00F77BDC" w:rsidRPr="00F77BDC" w:rsidRDefault="00F77BDC" w:rsidP="00F77BDC">
      <w:pPr>
        <w:rPr>
          <w:b/>
          <w:highlight w:val="yellow"/>
        </w:rPr>
      </w:pPr>
    </w:p>
    <w:p w14:paraId="6C9F7F60" w14:textId="77777777" w:rsidR="00F77BDC" w:rsidRPr="00F77BDC" w:rsidRDefault="00F77BDC" w:rsidP="00F77BDC">
      <w:pPr>
        <w:rPr>
          <w:bCs/>
          <w:highlight w:val="yellow"/>
        </w:rPr>
      </w:pPr>
      <w:r w:rsidRPr="00F77BDC">
        <w:rPr>
          <w:b/>
          <w:highlight w:val="yellow"/>
        </w:rPr>
        <w:t xml:space="preserve">Resources Needed: </w:t>
      </w:r>
      <w:r w:rsidRPr="00F77BDC">
        <w:rPr>
          <w:bCs/>
          <w:highlight w:val="yellow"/>
        </w:rPr>
        <w:t>CILs, SILC resource plan of up to $5,000 to support CIL/Youth Leadership Summit</w:t>
      </w:r>
    </w:p>
    <w:p w14:paraId="3DE6645C" w14:textId="77777777" w:rsidR="00F77BDC" w:rsidRPr="00F77BDC" w:rsidRDefault="00F77BDC" w:rsidP="00F77BDC">
      <w:pPr>
        <w:rPr>
          <w:b/>
          <w:highlight w:val="yellow"/>
        </w:rPr>
      </w:pPr>
    </w:p>
    <w:p w14:paraId="4AA4F935" w14:textId="77777777" w:rsidR="00F77BDC" w:rsidRPr="00F77BDC" w:rsidRDefault="00F77BDC" w:rsidP="00F77BDC">
      <w:pPr>
        <w:rPr>
          <w:b/>
          <w:highlight w:val="yellow"/>
        </w:rPr>
      </w:pPr>
      <w:r w:rsidRPr="00F77BDC">
        <w:rPr>
          <w:b/>
          <w:highlight w:val="yellow"/>
        </w:rPr>
        <w:t xml:space="preserve">Funding Sources: </w:t>
      </w:r>
      <w:r w:rsidRPr="00F77BDC">
        <w:rPr>
          <w:bCs/>
          <w:highlight w:val="yellow"/>
        </w:rPr>
        <w:t>Part B, Part C, state funds, SILC resource plan</w:t>
      </w:r>
    </w:p>
    <w:p w14:paraId="35F953A6" w14:textId="77777777" w:rsidR="00F77BDC" w:rsidRPr="00F77BDC" w:rsidRDefault="00F77BDC" w:rsidP="00F77BDC">
      <w:pPr>
        <w:rPr>
          <w:b/>
          <w:bCs/>
          <w:highlight w:val="yellow"/>
        </w:rPr>
      </w:pPr>
    </w:p>
    <w:p w14:paraId="390AE8A3" w14:textId="77777777" w:rsidR="00F77BDC" w:rsidRPr="00F77BDC" w:rsidRDefault="00F77BDC" w:rsidP="00F77BDC">
      <w:pPr>
        <w:rPr>
          <w:b/>
          <w:highlight w:val="yellow"/>
        </w:rPr>
      </w:pPr>
      <w:r w:rsidRPr="00F77BDC">
        <w:rPr>
          <w:b/>
          <w:highlight w:val="yellow"/>
          <w:u w:val="single"/>
        </w:rPr>
        <w:t>Objective 1.2 From Public Comment on Personal Care Attendants (PCA) Advocacy</w:t>
      </w:r>
      <w:r w:rsidRPr="00F77BDC">
        <w:rPr>
          <w:highlight w:val="yellow"/>
          <w:u w:val="single"/>
        </w:rPr>
        <w:t>:</w:t>
      </w:r>
      <w:r w:rsidRPr="00F77BDC">
        <w:rPr>
          <w:highlight w:val="yellow"/>
        </w:rPr>
        <w:t xml:space="preserve"> People with disabilities have access to a strong network of quality Personal Care Attendants (PCA) to assist them in gaining and retaining as much independence as they choose. </w:t>
      </w:r>
    </w:p>
    <w:p w14:paraId="728B8D2E" w14:textId="77777777" w:rsidR="00F77BDC" w:rsidRPr="00F77BDC" w:rsidRDefault="00F77BDC" w:rsidP="00F77BDC">
      <w:pPr>
        <w:rPr>
          <w:b/>
          <w:bCs/>
          <w:highlight w:val="yellow"/>
        </w:rPr>
      </w:pPr>
    </w:p>
    <w:p w14:paraId="6EB400FD" w14:textId="77777777" w:rsidR="00F77BDC" w:rsidRPr="00F77BDC" w:rsidRDefault="00F77BDC" w:rsidP="00F77BDC">
      <w:pPr>
        <w:rPr>
          <w:b/>
          <w:highlight w:val="yellow"/>
        </w:rPr>
      </w:pPr>
      <w:r w:rsidRPr="00F77BDC">
        <w:rPr>
          <w:b/>
          <w:bCs/>
          <w:highlight w:val="yellow"/>
        </w:rPr>
        <w:t xml:space="preserve">Lead Organization(s): </w:t>
      </w:r>
      <w:r w:rsidRPr="00F77BDC">
        <w:rPr>
          <w:highlight w:val="yellow"/>
        </w:rPr>
        <w:t>Disability Network Wayne County,</w:t>
      </w:r>
      <w:r w:rsidRPr="00F77BDC">
        <w:rPr>
          <w:b/>
          <w:bCs/>
          <w:highlight w:val="yellow"/>
        </w:rPr>
        <w:t xml:space="preserve"> </w:t>
      </w:r>
      <w:r w:rsidRPr="00F77BDC">
        <w:rPr>
          <w:bCs/>
          <w:highlight w:val="yellow"/>
        </w:rPr>
        <w:t>CILs, SILC</w:t>
      </w:r>
    </w:p>
    <w:p w14:paraId="0A96DDAE" w14:textId="77777777" w:rsidR="00F77BDC" w:rsidRPr="00F77BDC" w:rsidRDefault="00F77BDC" w:rsidP="00F77BDC">
      <w:pPr>
        <w:rPr>
          <w:b/>
          <w:bCs/>
          <w:highlight w:val="yellow"/>
        </w:rPr>
      </w:pPr>
    </w:p>
    <w:p w14:paraId="58C301C0" w14:textId="77777777" w:rsidR="00F77BDC" w:rsidRPr="00F77BDC" w:rsidRDefault="00F77BDC" w:rsidP="00F77BDC">
      <w:pPr>
        <w:rPr>
          <w:bCs/>
          <w:highlight w:val="yellow"/>
        </w:rPr>
      </w:pPr>
      <w:r w:rsidRPr="00F77BDC">
        <w:rPr>
          <w:b/>
          <w:bCs/>
          <w:highlight w:val="yellow"/>
        </w:rPr>
        <w:t xml:space="preserve">Time Frame: </w:t>
      </w:r>
      <w:r w:rsidRPr="00F77BDC">
        <w:rPr>
          <w:bCs/>
          <w:highlight w:val="yellow"/>
        </w:rPr>
        <w:t>10/01/2020 – 09/30/2023</w:t>
      </w:r>
    </w:p>
    <w:p w14:paraId="4C26FCAA" w14:textId="77777777" w:rsidR="00F77BDC" w:rsidRPr="00F77BDC" w:rsidRDefault="00F77BDC" w:rsidP="00F77BDC">
      <w:pPr>
        <w:rPr>
          <w:b/>
          <w:highlight w:val="yellow"/>
        </w:rPr>
      </w:pPr>
    </w:p>
    <w:p w14:paraId="0EB7DE67" w14:textId="77777777" w:rsidR="00F77BDC" w:rsidRPr="00F77BDC" w:rsidRDefault="00F77BDC" w:rsidP="00F77BDC">
      <w:pPr>
        <w:rPr>
          <w:b/>
          <w:highlight w:val="yellow"/>
        </w:rPr>
      </w:pPr>
      <w:r w:rsidRPr="00F77BDC">
        <w:rPr>
          <w:b/>
          <w:highlight w:val="yellow"/>
        </w:rPr>
        <w:t>Measurable Indicators:</w:t>
      </w:r>
    </w:p>
    <w:p w14:paraId="3EDBC453" w14:textId="77777777" w:rsidR="00F77BDC" w:rsidRPr="00F77BDC" w:rsidRDefault="00F77BDC" w:rsidP="00F77BDC">
      <w:pPr>
        <w:numPr>
          <w:ilvl w:val="0"/>
          <w:numId w:val="9"/>
        </w:numPr>
        <w:rPr>
          <w:bCs/>
          <w:highlight w:val="yellow"/>
        </w:rPr>
      </w:pPr>
      <w:r w:rsidRPr="00F77BDC">
        <w:rPr>
          <w:bCs/>
          <w:highlight w:val="yellow"/>
        </w:rPr>
        <w:t xml:space="preserve">Increase in PCA </w:t>
      </w:r>
      <w:proofErr w:type="gramStart"/>
      <w:r w:rsidRPr="00F77BDC">
        <w:rPr>
          <w:bCs/>
          <w:highlight w:val="yellow"/>
        </w:rPr>
        <w:t>wages</w:t>
      </w:r>
      <w:proofErr w:type="gramEnd"/>
    </w:p>
    <w:p w14:paraId="100772C1" w14:textId="77777777" w:rsidR="00F77BDC" w:rsidRPr="00F77BDC" w:rsidRDefault="00F77BDC" w:rsidP="00F77BDC">
      <w:pPr>
        <w:numPr>
          <w:ilvl w:val="0"/>
          <w:numId w:val="9"/>
        </w:numPr>
        <w:rPr>
          <w:bCs/>
          <w:highlight w:val="yellow"/>
        </w:rPr>
      </w:pPr>
      <w:r w:rsidRPr="00F77BDC">
        <w:rPr>
          <w:bCs/>
          <w:highlight w:val="yellow"/>
        </w:rPr>
        <w:t xml:space="preserve">Increase in the # state agencies/partners that collaborate with IL Network on PCA </w:t>
      </w:r>
      <w:proofErr w:type="gramStart"/>
      <w:r w:rsidRPr="00F77BDC">
        <w:rPr>
          <w:bCs/>
          <w:highlight w:val="yellow"/>
        </w:rPr>
        <w:t>issues</w:t>
      </w:r>
      <w:proofErr w:type="gramEnd"/>
    </w:p>
    <w:p w14:paraId="08CA1E59" w14:textId="77777777" w:rsidR="00F77BDC" w:rsidRPr="00F77BDC" w:rsidRDefault="00F77BDC" w:rsidP="00F77BDC">
      <w:pPr>
        <w:numPr>
          <w:ilvl w:val="0"/>
          <w:numId w:val="9"/>
        </w:numPr>
        <w:rPr>
          <w:bCs/>
          <w:highlight w:val="yellow"/>
        </w:rPr>
      </w:pPr>
      <w:r w:rsidRPr="00F77BDC">
        <w:rPr>
          <w:bCs/>
          <w:highlight w:val="yellow"/>
        </w:rPr>
        <w:lastRenderedPageBreak/>
        <w:t xml:space="preserve">Decrease in # of vacant PCA positions </w:t>
      </w:r>
      <w:proofErr w:type="gramStart"/>
      <w:r w:rsidRPr="00F77BDC">
        <w:rPr>
          <w:bCs/>
          <w:highlight w:val="yellow"/>
        </w:rPr>
        <w:t>statewide</w:t>
      </w:r>
      <w:proofErr w:type="gramEnd"/>
    </w:p>
    <w:p w14:paraId="4CFAF3B4" w14:textId="77777777" w:rsidR="00F77BDC" w:rsidRPr="00F77BDC" w:rsidRDefault="00F77BDC" w:rsidP="00F77BDC">
      <w:pPr>
        <w:rPr>
          <w:bCs/>
          <w:highlight w:val="yellow"/>
        </w:rPr>
      </w:pPr>
    </w:p>
    <w:p w14:paraId="52642325" w14:textId="77777777" w:rsidR="00F77BDC" w:rsidRPr="00F77BDC" w:rsidRDefault="00F77BDC" w:rsidP="00F77BDC">
      <w:pPr>
        <w:rPr>
          <w:bCs/>
          <w:highlight w:val="yellow"/>
        </w:rPr>
      </w:pPr>
      <w:r w:rsidRPr="00F77BDC">
        <w:rPr>
          <w:b/>
          <w:bCs/>
          <w:highlight w:val="yellow"/>
        </w:rPr>
        <w:t xml:space="preserve">Geographic Scope: </w:t>
      </w:r>
      <w:r w:rsidRPr="00F77BDC">
        <w:rPr>
          <w:bCs/>
          <w:highlight w:val="yellow"/>
        </w:rPr>
        <w:t>Statewide</w:t>
      </w:r>
    </w:p>
    <w:p w14:paraId="66A52BB7" w14:textId="77777777" w:rsidR="00F77BDC" w:rsidRPr="00F77BDC" w:rsidRDefault="00F77BDC" w:rsidP="00F77BDC">
      <w:pPr>
        <w:rPr>
          <w:b/>
          <w:highlight w:val="yellow"/>
        </w:rPr>
      </w:pPr>
    </w:p>
    <w:p w14:paraId="698AED2F" w14:textId="77777777" w:rsidR="00F77BDC" w:rsidRPr="00F77BDC" w:rsidRDefault="00F77BDC" w:rsidP="00F77BDC">
      <w:pPr>
        <w:rPr>
          <w:b/>
          <w:highlight w:val="yellow"/>
        </w:rPr>
      </w:pPr>
      <w:r w:rsidRPr="00F77BDC">
        <w:rPr>
          <w:b/>
          <w:highlight w:val="yellow"/>
        </w:rPr>
        <w:t xml:space="preserve">Target Year 3: </w:t>
      </w:r>
      <w:r w:rsidRPr="00F77BDC">
        <w:rPr>
          <w:bCs/>
          <w:highlight w:val="yellow"/>
        </w:rPr>
        <w:t>20% increase in PCA wages; 5% increase in IL network partners; 10% decrease in vacant PCA positions</w:t>
      </w:r>
    </w:p>
    <w:p w14:paraId="11BA1EE3" w14:textId="77777777" w:rsidR="00F77BDC" w:rsidRPr="00F77BDC" w:rsidRDefault="00F77BDC" w:rsidP="00F77BDC">
      <w:pPr>
        <w:rPr>
          <w:b/>
          <w:highlight w:val="yellow"/>
        </w:rPr>
      </w:pPr>
    </w:p>
    <w:p w14:paraId="2C3F92C7" w14:textId="77777777" w:rsidR="00F77BDC" w:rsidRPr="00F77BDC" w:rsidRDefault="00F77BDC" w:rsidP="00F77BDC">
      <w:pPr>
        <w:rPr>
          <w:bCs/>
          <w:highlight w:val="yellow"/>
        </w:rPr>
      </w:pPr>
      <w:r w:rsidRPr="00F77BDC">
        <w:rPr>
          <w:b/>
          <w:highlight w:val="yellow"/>
        </w:rPr>
        <w:t xml:space="preserve">Targets Years 1-2: </w:t>
      </w:r>
      <w:r w:rsidRPr="00F77BDC">
        <w:rPr>
          <w:bCs/>
          <w:highlight w:val="yellow"/>
        </w:rPr>
        <w:t xml:space="preserve">Establish baselines for PCA wages, # of IL network partners, and # of vacant PCA </w:t>
      </w:r>
      <w:proofErr w:type="gramStart"/>
      <w:r w:rsidRPr="00F77BDC">
        <w:rPr>
          <w:bCs/>
          <w:highlight w:val="yellow"/>
        </w:rPr>
        <w:t>positions</w:t>
      </w:r>
      <w:proofErr w:type="gramEnd"/>
    </w:p>
    <w:p w14:paraId="1DEEAB7F" w14:textId="77777777" w:rsidR="00F77BDC" w:rsidRPr="00F77BDC" w:rsidRDefault="00F77BDC" w:rsidP="00F77BDC">
      <w:pPr>
        <w:rPr>
          <w:b/>
          <w:highlight w:val="yellow"/>
        </w:rPr>
      </w:pPr>
    </w:p>
    <w:p w14:paraId="6835DA63" w14:textId="77777777" w:rsidR="00F77BDC" w:rsidRPr="00F77BDC" w:rsidRDefault="00F77BDC" w:rsidP="00F77BDC">
      <w:pPr>
        <w:rPr>
          <w:b/>
          <w:highlight w:val="yellow"/>
        </w:rPr>
      </w:pPr>
      <w:r w:rsidRPr="00F77BDC">
        <w:rPr>
          <w:b/>
          <w:highlight w:val="yellow"/>
        </w:rPr>
        <w:t xml:space="preserve">Resources Needed: </w:t>
      </w:r>
      <w:r w:rsidRPr="00F77BDC">
        <w:rPr>
          <w:bCs/>
          <w:highlight w:val="yellow"/>
        </w:rPr>
        <w:t xml:space="preserve">CIL staff, SILC staff, Council members, people with </w:t>
      </w:r>
      <w:proofErr w:type="gramStart"/>
      <w:r w:rsidRPr="00F77BDC">
        <w:rPr>
          <w:bCs/>
          <w:highlight w:val="yellow"/>
        </w:rPr>
        <w:t>disabilities</w:t>
      </w:r>
      <w:proofErr w:type="gramEnd"/>
    </w:p>
    <w:p w14:paraId="7507EB18" w14:textId="77777777" w:rsidR="00F77BDC" w:rsidRPr="00F77BDC" w:rsidRDefault="00F77BDC" w:rsidP="00F77BDC">
      <w:pPr>
        <w:rPr>
          <w:b/>
          <w:highlight w:val="yellow"/>
        </w:rPr>
      </w:pPr>
    </w:p>
    <w:p w14:paraId="4BD2DD79" w14:textId="77777777" w:rsidR="00F77BDC" w:rsidRPr="00F77BDC" w:rsidRDefault="00F77BDC" w:rsidP="00F77BDC">
      <w:pPr>
        <w:rPr>
          <w:b/>
          <w:highlight w:val="yellow"/>
        </w:rPr>
      </w:pPr>
      <w:r w:rsidRPr="00F77BDC">
        <w:rPr>
          <w:b/>
          <w:highlight w:val="yellow"/>
        </w:rPr>
        <w:t xml:space="preserve">Funding Sources: </w:t>
      </w:r>
      <w:r w:rsidRPr="00F77BDC">
        <w:rPr>
          <w:bCs/>
          <w:highlight w:val="yellow"/>
        </w:rPr>
        <w:t>Part B, Part C, state funds</w:t>
      </w:r>
    </w:p>
    <w:p w14:paraId="73873835" w14:textId="77777777" w:rsidR="00F77BDC" w:rsidRPr="00F77BDC" w:rsidRDefault="00F77BDC" w:rsidP="00F77BDC">
      <w:pPr>
        <w:rPr>
          <w:b/>
          <w:highlight w:val="yellow"/>
        </w:rPr>
      </w:pPr>
    </w:p>
    <w:p w14:paraId="25842D83" w14:textId="77777777" w:rsidR="00F77BDC" w:rsidRPr="00F77BDC" w:rsidRDefault="00F77BDC" w:rsidP="00F77BDC">
      <w:pPr>
        <w:rPr>
          <w:highlight w:val="yellow"/>
        </w:rPr>
      </w:pPr>
      <w:r w:rsidRPr="00F77BDC">
        <w:rPr>
          <w:b/>
          <w:highlight w:val="yellow"/>
          <w:u w:val="single"/>
        </w:rPr>
        <w:t>Objective 1.3 Carried Over from Last SPIL and From Public Comment on Emergency Preparedness:</w:t>
      </w:r>
      <w:r w:rsidRPr="00F77BDC">
        <w:rPr>
          <w:b/>
          <w:highlight w:val="yellow"/>
        </w:rPr>
        <w:t xml:space="preserve"> </w:t>
      </w:r>
      <w:r w:rsidRPr="00F77BDC">
        <w:rPr>
          <w:bCs/>
          <w:highlight w:val="yellow"/>
        </w:rPr>
        <w:t>People with disabilities</w:t>
      </w:r>
      <w:r w:rsidRPr="00F77BDC">
        <w:rPr>
          <w:highlight w:val="yellow"/>
        </w:rPr>
        <w:t xml:space="preserve"> and communities are prepared for emergency situations. </w:t>
      </w:r>
    </w:p>
    <w:p w14:paraId="5AD2AF90" w14:textId="77777777" w:rsidR="00F77BDC" w:rsidRPr="00F77BDC" w:rsidRDefault="00F77BDC" w:rsidP="00F77BDC">
      <w:pPr>
        <w:rPr>
          <w:b/>
          <w:highlight w:val="yellow"/>
        </w:rPr>
      </w:pPr>
    </w:p>
    <w:p w14:paraId="5FA61142" w14:textId="77777777" w:rsidR="00F77BDC" w:rsidRPr="00F77BDC" w:rsidRDefault="00F77BDC" w:rsidP="00F77BDC">
      <w:pPr>
        <w:rPr>
          <w:b/>
          <w:highlight w:val="yellow"/>
        </w:rPr>
      </w:pPr>
      <w:r w:rsidRPr="00F77BDC">
        <w:rPr>
          <w:b/>
          <w:bCs/>
          <w:highlight w:val="yellow"/>
        </w:rPr>
        <w:t xml:space="preserve">Lead Organization(s): </w:t>
      </w:r>
      <w:r w:rsidRPr="00F77BDC">
        <w:rPr>
          <w:highlight w:val="yellow"/>
        </w:rPr>
        <w:t>CILs, SILC</w:t>
      </w:r>
    </w:p>
    <w:p w14:paraId="00F10B0A" w14:textId="77777777" w:rsidR="00F77BDC" w:rsidRPr="00F77BDC" w:rsidRDefault="00F77BDC" w:rsidP="00F77BDC">
      <w:pPr>
        <w:rPr>
          <w:b/>
          <w:bCs/>
          <w:highlight w:val="yellow"/>
        </w:rPr>
      </w:pPr>
    </w:p>
    <w:p w14:paraId="3A412DFD" w14:textId="77777777" w:rsidR="00F77BDC" w:rsidRPr="00F77BDC" w:rsidRDefault="00F77BDC" w:rsidP="00F77BDC">
      <w:pPr>
        <w:rPr>
          <w:b/>
          <w:bCs/>
          <w:highlight w:val="yellow"/>
        </w:rPr>
      </w:pPr>
      <w:r w:rsidRPr="00F77BDC">
        <w:rPr>
          <w:b/>
          <w:bCs/>
          <w:highlight w:val="yellow"/>
        </w:rPr>
        <w:t xml:space="preserve">Time Frame: </w:t>
      </w:r>
      <w:r w:rsidRPr="00F77BDC">
        <w:rPr>
          <w:highlight w:val="yellow"/>
        </w:rPr>
        <w:t>10/01/2020 – 09/30/2023</w:t>
      </w:r>
    </w:p>
    <w:p w14:paraId="718E14F5" w14:textId="77777777" w:rsidR="00F77BDC" w:rsidRPr="00F77BDC" w:rsidRDefault="00F77BDC" w:rsidP="00F77BDC">
      <w:pPr>
        <w:rPr>
          <w:b/>
          <w:bCs/>
          <w:highlight w:val="yellow"/>
        </w:rPr>
      </w:pPr>
    </w:p>
    <w:p w14:paraId="72C6DC55" w14:textId="77777777" w:rsidR="00F77BDC" w:rsidRPr="00F77BDC" w:rsidRDefault="00F77BDC" w:rsidP="00F77BDC">
      <w:pPr>
        <w:rPr>
          <w:b/>
          <w:bCs/>
          <w:highlight w:val="yellow"/>
        </w:rPr>
      </w:pPr>
      <w:r w:rsidRPr="00F77BDC">
        <w:rPr>
          <w:b/>
          <w:bCs/>
          <w:highlight w:val="yellow"/>
        </w:rPr>
        <w:t>Measurable Indicators:</w:t>
      </w:r>
    </w:p>
    <w:p w14:paraId="51FFA748" w14:textId="77777777" w:rsidR="00F77BDC" w:rsidRPr="00F77BDC" w:rsidRDefault="00F77BDC" w:rsidP="00F77BDC">
      <w:pPr>
        <w:numPr>
          <w:ilvl w:val="1"/>
          <w:numId w:val="12"/>
        </w:numPr>
        <w:rPr>
          <w:highlight w:val="yellow"/>
        </w:rPr>
      </w:pPr>
      <w:r w:rsidRPr="00F77BDC">
        <w:rPr>
          <w:highlight w:val="yellow"/>
        </w:rPr>
        <w:t xml:space="preserve">Increase # of people with disabilities who have registered Smart 911 </w:t>
      </w:r>
      <w:proofErr w:type="gramStart"/>
      <w:r w:rsidRPr="00F77BDC">
        <w:rPr>
          <w:highlight w:val="yellow"/>
        </w:rPr>
        <w:t>profiles</w:t>
      </w:r>
      <w:proofErr w:type="gramEnd"/>
    </w:p>
    <w:p w14:paraId="57C15F7A" w14:textId="77777777" w:rsidR="00F77BDC" w:rsidRPr="00F77BDC" w:rsidRDefault="00F77BDC" w:rsidP="00F77BDC">
      <w:pPr>
        <w:numPr>
          <w:ilvl w:val="1"/>
          <w:numId w:val="12"/>
        </w:numPr>
        <w:rPr>
          <w:highlight w:val="yellow"/>
        </w:rPr>
      </w:pPr>
      <w:r w:rsidRPr="00F77BDC">
        <w:rPr>
          <w:highlight w:val="yellow"/>
        </w:rPr>
        <w:t xml:space="preserve">Increase # of </w:t>
      </w:r>
      <w:bookmarkStart w:id="0" w:name="_Hlk40083167"/>
      <w:r w:rsidRPr="00F77BDC">
        <w:rPr>
          <w:highlight w:val="yellow"/>
        </w:rPr>
        <w:t xml:space="preserve">state/county emergency plans that include plans for people with </w:t>
      </w:r>
      <w:proofErr w:type="gramStart"/>
      <w:r w:rsidRPr="00F77BDC">
        <w:rPr>
          <w:highlight w:val="yellow"/>
        </w:rPr>
        <w:t>disabilities</w:t>
      </w:r>
      <w:bookmarkEnd w:id="0"/>
      <w:proofErr w:type="gramEnd"/>
    </w:p>
    <w:p w14:paraId="3078C1DC" w14:textId="77777777" w:rsidR="00F77BDC" w:rsidRPr="00F77BDC" w:rsidRDefault="00F77BDC" w:rsidP="00F77BDC">
      <w:pPr>
        <w:numPr>
          <w:ilvl w:val="1"/>
          <w:numId w:val="12"/>
        </w:numPr>
        <w:rPr>
          <w:highlight w:val="yellow"/>
        </w:rPr>
      </w:pPr>
      <w:r w:rsidRPr="00F77BDC">
        <w:rPr>
          <w:highlight w:val="yellow"/>
        </w:rPr>
        <w:t xml:space="preserve">Increase # of CIL people with disabilities who complete a personal emergency </w:t>
      </w:r>
      <w:proofErr w:type="gramStart"/>
      <w:r w:rsidRPr="00F77BDC">
        <w:rPr>
          <w:highlight w:val="yellow"/>
        </w:rPr>
        <w:t>plan</w:t>
      </w:r>
      <w:proofErr w:type="gramEnd"/>
    </w:p>
    <w:p w14:paraId="23B1D609" w14:textId="77777777" w:rsidR="00F77BDC" w:rsidRPr="00F77BDC" w:rsidRDefault="00F77BDC" w:rsidP="00F77BDC">
      <w:pPr>
        <w:rPr>
          <w:b/>
          <w:bCs/>
          <w:highlight w:val="yellow"/>
        </w:rPr>
      </w:pPr>
    </w:p>
    <w:p w14:paraId="786CEB30" w14:textId="77777777" w:rsidR="00F77BDC" w:rsidRPr="00F77BDC" w:rsidRDefault="00F77BDC" w:rsidP="00F77BDC">
      <w:pPr>
        <w:rPr>
          <w:b/>
          <w:bCs/>
          <w:highlight w:val="yellow"/>
        </w:rPr>
      </w:pPr>
      <w:r w:rsidRPr="00F77BDC">
        <w:rPr>
          <w:b/>
          <w:bCs/>
          <w:highlight w:val="yellow"/>
        </w:rPr>
        <w:t xml:space="preserve">Geographic Scope: </w:t>
      </w:r>
      <w:r w:rsidRPr="00F77BDC">
        <w:rPr>
          <w:highlight w:val="yellow"/>
        </w:rPr>
        <w:t>Statewide</w:t>
      </w:r>
    </w:p>
    <w:p w14:paraId="05877B10" w14:textId="77777777" w:rsidR="00F77BDC" w:rsidRPr="00F77BDC" w:rsidRDefault="00F77BDC" w:rsidP="00F77BDC">
      <w:pPr>
        <w:rPr>
          <w:b/>
          <w:highlight w:val="yellow"/>
        </w:rPr>
      </w:pPr>
    </w:p>
    <w:p w14:paraId="3988DA92" w14:textId="77777777" w:rsidR="00F77BDC" w:rsidRPr="00F77BDC" w:rsidRDefault="00F77BDC" w:rsidP="00F77BDC">
      <w:pPr>
        <w:rPr>
          <w:b/>
          <w:highlight w:val="yellow"/>
        </w:rPr>
      </w:pPr>
      <w:r w:rsidRPr="00F77BDC">
        <w:rPr>
          <w:b/>
          <w:highlight w:val="yellow"/>
        </w:rPr>
        <w:t>Target Year 3:</w:t>
      </w:r>
    </w:p>
    <w:p w14:paraId="5235F100" w14:textId="77777777" w:rsidR="00F77BDC" w:rsidRPr="00F77BDC" w:rsidRDefault="00F77BDC" w:rsidP="00F77BDC">
      <w:pPr>
        <w:numPr>
          <w:ilvl w:val="0"/>
          <w:numId w:val="14"/>
        </w:numPr>
        <w:rPr>
          <w:bCs/>
          <w:highlight w:val="yellow"/>
        </w:rPr>
      </w:pPr>
      <w:r w:rsidRPr="00F77BDC">
        <w:rPr>
          <w:bCs/>
          <w:highlight w:val="yellow"/>
        </w:rPr>
        <w:lastRenderedPageBreak/>
        <w:t xml:space="preserve">25% increase in Smart 911 Profiles </w:t>
      </w:r>
      <w:proofErr w:type="gramStart"/>
      <w:r w:rsidRPr="00F77BDC">
        <w:rPr>
          <w:bCs/>
          <w:highlight w:val="yellow"/>
        </w:rPr>
        <w:t>created</w:t>
      </w:r>
      <w:proofErr w:type="gramEnd"/>
    </w:p>
    <w:p w14:paraId="7A6B5E4B" w14:textId="77777777" w:rsidR="00F77BDC" w:rsidRPr="00F77BDC" w:rsidRDefault="00F77BDC" w:rsidP="00F77BDC">
      <w:pPr>
        <w:numPr>
          <w:ilvl w:val="0"/>
          <w:numId w:val="14"/>
        </w:numPr>
        <w:rPr>
          <w:bCs/>
          <w:highlight w:val="yellow"/>
        </w:rPr>
      </w:pPr>
      <w:r w:rsidRPr="00F77BDC">
        <w:rPr>
          <w:bCs/>
          <w:highlight w:val="yellow"/>
        </w:rPr>
        <w:t xml:space="preserve">100% of state plans include people with </w:t>
      </w:r>
      <w:proofErr w:type="gramStart"/>
      <w:r w:rsidRPr="00F77BDC">
        <w:rPr>
          <w:bCs/>
          <w:highlight w:val="yellow"/>
        </w:rPr>
        <w:t>disabilities</w:t>
      </w:r>
      <w:proofErr w:type="gramEnd"/>
    </w:p>
    <w:p w14:paraId="040D6686" w14:textId="77777777" w:rsidR="00F77BDC" w:rsidRPr="00F77BDC" w:rsidRDefault="00F77BDC" w:rsidP="00F77BDC">
      <w:pPr>
        <w:numPr>
          <w:ilvl w:val="0"/>
          <w:numId w:val="14"/>
        </w:numPr>
        <w:rPr>
          <w:bCs/>
          <w:highlight w:val="yellow"/>
        </w:rPr>
      </w:pPr>
      <w:r w:rsidRPr="00F77BDC">
        <w:rPr>
          <w:bCs/>
          <w:highlight w:val="yellow"/>
        </w:rPr>
        <w:t xml:space="preserve">100% of CILs are reporting personal emergency plans </w:t>
      </w:r>
      <w:proofErr w:type="gramStart"/>
      <w:r w:rsidRPr="00F77BDC">
        <w:rPr>
          <w:bCs/>
          <w:highlight w:val="yellow"/>
        </w:rPr>
        <w:t>created</w:t>
      </w:r>
      <w:proofErr w:type="gramEnd"/>
    </w:p>
    <w:p w14:paraId="1122DF26" w14:textId="77777777" w:rsidR="00F77BDC" w:rsidRPr="00F77BDC" w:rsidRDefault="00F77BDC" w:rsidP="00F77BDC">
      <w:pPr>
        <w:rPr>
          <w:b/>
          <w:highlight w:val="yellow"/>
        </w:rPr>
      </w:pPr>
    </w:p>
    <w:p w14:paraId="01D77EB0" w14:textId="77777777" w:rsidR="00F77BDC" w:rsidRPr="00F77BDC" w:rsidRDefault="00F77BDC" w:rsidP="00F77BDC">
      <w:pPr>
        <w:rPr>
          <w:b/>
          <w:highlight w:val="yellow"/>
        </w:rPr>
      </w:pPr>
      <w:r w:rsidRPr="00F77BDC">
        <w:rPr>
          <w:b/>
          <w:highlight w:val="yellow"/>
        </w:rPr>
        <w:t>Targets Years 1-2:</w:t>
      </w:r>
    </w:p>
    <w:p w14:paraId="4323DD29" w14:textId="77777777" w:rsidR="00F77BDC" w:rsidRPr="00F77BDC" w:rsidRDefault="00F77BDC" w:rsidP="00F77BDC">
      <w:pPr>
        <w:numPr>
          <w:ilvl w:val="0"/>
          <w:numId w:val="15"/>
        </w:numPr>
        <w:rPr>
          <w:bCs/>
          <w:highlight w:val="yellow"/>
        </w:rPr>
      </w:pPr>
      <w:r w:rsidRPr="00F77BDC">
        <w:rPr>
          <w:bCs/>
          <w:highlight w:val="yellow"/>
        </w:rPr>
        <w:t xml:space="preserve">Establish Smart 911 profile </w:t>
      </w:r>
      <w:proofErr w:type="gramStart"/>
      <w:r w:rsidRPr="00F77BDC">
        <w:rPr>
          <w:bCs/>
          <w:highlight w:val="yellow"/>
        </w:rPr>
        <w:t>baseline</w:t>
      </w:r>
      <w:proofErr w:type="gramEnd"/>
    </w:p>
    <w:p w14:paraId="51E842B7" w14:textId="77777777" w:rsidR="00F77BDC" w:rsidRPr="00F77BDC" w:rsidRDefault="00F77BDC" w:rsidP="00F77BDC">
      <w:pPr>
        <w:numPr>
          <w:ilvl w:val="0"/>
          <w:numId w:val="15"/>
        </w:numPr>
        <w:rPr>
          <w:bCs/>
          <w:highlight w:val="yellow"/>
        </w:rPr>
      </w:pPr>
      <w:r w:rsidRPr="00F77BDC">
        <w:rPr>
          <w:bCs/>
          <w:highlight w:val="yellow"/>
        </w:rPr>
        <w:t xml:space="preserve">Establish Personal Emergency Plan </w:t>
      </w:r>
      <w:proofErr w:type="gramStart"/>
      <w:r w:rsidRPr="00F77BDC">
        <w:rPr>
          <w:bCs/>
          <w:highlight w:val="yellow"/>
        </w:rPr>
        <w:t>baseline</w:t>
      </w:r>
      <w:proofErr w:type="gramEnd"/>
    </w:p>
    <w:p w14:paraId="565448A3" w14:textId="77777777" w:rsidR="00F77BDC" w:rsidRPr="00F77BDC" w:rsidRDefault="00F77BDC" w:rsidP="00F77BDC">
      <w:pPr>
        <w:numPr>
          <w:ilvl w:val="0"/>
          <w:numId w:val="15"/>
        </w:numPr>
        <w:rPr>
          <w:b/>
          <w:highlight w:val="yellow"/>
        </w:rPr>
      </w:pPr>
      <w:r w:rsidRPr="00F77BDC">
        <w:rPr>
          <w:bCs/>
          <w:highlight w:val="yellow"/>
        </w:rPr>
        <w:t xml:space="preserve">Establish baseline of state/county emergency plans that include plans for people with </w:t>
      </w:r>
      <w:proofErr w:type="gramStart"/>
      <w:r w:rsidRPr="00F77BDC">
        <w:rPr>
          <w:bCs/>
          <w:highlight w:val="yellow"/>
        </w:rPr>
        <w:t>disabilities</w:t>
      </w:r>
      <w:proofErr w:type="gramEnd"/>
      <w:r w:rsidRPr="00F77BDC">
        <w:rPr>
          <w:bCs/>
          <w:highlight w:val="yellow"/>
        </w:rPr>
        <w:t xml:space="preserve"> </w:t>
      </w:r>
    </w:p>
    <w:p w14:paraId="7A736D1A" w14:textId="77777777" w:rsidR="00F77BDC" w:rsidRPr="00F77BDC" w:rsidRDefault="00F77BDC" w:rsidP="00F77BDC">
      <w:pPr>
        <w:rPr>
          <w:b/>
          <w:highlight w:val="yellow"/>
        </w:rPr>
      </w:pPr>
    </w:p>
    <w:p w14:paraId="392D811F" w14:textId="77777777" w:rsidR="00F77BDC" w:rsidRPr="00F77BDC" w:rsidRDefault="00F77BDC" w:rsidP="00F77BDC">
      <w:pPr>
        <w:rPr>
          <w:b/>
          <w:highlight w:val="yellow"/>
        </w:rPr>
      </w:pPr>
      <w:r w:rsidRPr="00F77BDC">
        <w:rPr>
          <w:b/>
          <w:highlight w:val="yellow"/>
        </w:rPr>
        <w:t>Resources Needed:</w:t>
      </w:r>
    </w:p>
    <w:p w14:paraId="21BF53B6" w14:textId="77777777" w:rsidR="00F77BDC" w:rsidRPr="00F77BDC" w:rsidRDefault="00F77BDC" w:rsidP="00F77BDC">
      <w:pPr>
        <w:numPr>
          <w:ilvl w:val="0"/>
          <w:numId w:val="8"/>
        </w:numPr>
        <w:rPr>
          <w:bCs/>
          <w:highlight w:val="yellow"/>
        </w:rPr>
      </w:pPr>
      <w:r w:rsidRPr="00F77BDC">
        <w:rPr>
          <w:bCs/>
          <w:highlight w:val="yellow"/>
        </w:rPr>
        <w:t>Data from Smart 911 (Rave) and state/county emergency plans</w:t>
      </w:r>
    </w:p>
    <w:p w14:paraId="43FB319A" w14:textId="77777777" w:rsidR="00F77BDC" w:rsidRPr="00F77BDC" w:rsidRDefault="00F77BDC" w:rsidP="00F77BDC">
      <w:pPr>
        <w:rPr>
          <w:b/>
          <w:highlight w:val="yellow"/>
        </w:rPr>
      </w:pPr>
    </w:p>
    <w:p w14:paraId="16AABB89" w14:textId="77777777" w:rsidR="00F77BDC" w:rsidRPr="00F77BDC" w:rsidRDefault="00F77BDC" w:rsidP="00F77BDC">
      <w:pPr>
        <w:rPr>
          <w:bCs/>
          <w:highlight w:val="yellow"/>
        </w:rPr>
      </w:pPr>
      <w:r w:rsidRPr="00F77BDC">
        <w:rPr>
          <w:b/>
          <w:highlight w:val="yellow"/>
        </w:rPr>
        <w:t xml:space="preserve">Funding Sources:  </w:t>
      </w:r>
      <w:r w:rsidRPr="00F77BDC">
        <w:rPr>
          <w:bCs/>
          <w:highlight w:val="yellow"/>
        </w:rPr>
        <w:t>Part B, Part C, state funds</w:t>
      </w:r>
    </w:p>
    <w:p w14:paraId="2EE94166" w14:textId="77777777" w:rsidR="00F77BDC" w:rsidRPr="00F77BDC" w:rsidRDefault="00F77BDC" w:rsidP="00F77BDC">
      <w:pPr>
        <w:rPr>
          <w:bCs/>
          <w:highlight w:val="yellow"/>
        </w:rPr>
      </w:pPr>
    </w:p>
    <w:p w14:paraId="457EBC99" w14:textId="77777777" w:rsidR="00F77BDC" w:rsidRPr="00F77BDC" w:rsidRDefault="00F77BDC" w:rsidP="00F77BDC">
      <w:pPr>
        <w:rPr>
          <w:b/>
          <w:bCs/>
          <w:highlight w:val="yellow"/>
          <w:u w:val="single"/>
        </w:rPr>
      </w:pPr>
    </w:p>
    <w:p w14:paraId="2A160B8E" w14:textId="77777777" w:rsidR="00F77BDC" w:rsidRPr="00F77BDC" w:rsidRDefault="00F77BDC" w:rsidP="00F77BDC">
      <w:pPr>
        <w:rPr>
          <w:b/>
          <w:highlight w:val="yellow"/>
        </w:rPr>
      </w:pPr>
      <w:bookmarkStart w:id="1" w:name="_Hlk38357567"/>
      <w:r w:rsidRPr="00F77BDC">
        <w:rPr>
          <w:b/>
          <w:highlight w:val="yellow"/>
          <w:u w:val="single"/>
        </w:rPr>
        <w:t>Objective 1.4 From Public Comment on Diversity and Inclusion (D&amp;I):</w:t>
      </w:r>
      <w:r w:rsidRPr="00F77BDC">
        <w:rPr>
          <w:b/>
          <w:highlight w:val="yellow"/>
        </w:rPr>
        <w:t xml:space="preserve"> </w:t>
      </w:r>
      <w:r w:rsidRPr="00F77BDC">
        <w:rPr>
          <w:bCs/>
          <w:highlight w:val="yellow"/>
        </w:rPr>
        <w:t xml:space="preserve">All people with disabilities - including people in unserved or underserved populations - are welcomed, </w:t>
      </w:r>
      <w:proofErr w:type="gramStart"/>
      <w:r w:rsidRPr="00F77BDC">
        <w:rPr>
          <w:bCs/>
          <w:highlight w:val="yellow"/>
        </w:rPr>
        <w:t>respected</w:t>
      </w:r>
      <w:proofErr w:type="gramEnd"/>
      <w:r w:rsidRPr="00F77BDC">
        <w:rPr>
          <w:bCs/>
          <w:highlight w:val="yellow"/>
        </w:rPr>
        <w:t xml:space="preserve"> and actively included </w:t>
      </w:r>
      <w:bookmarkStart w:id="2" w:name="_Hlk40926055"/>
      <w:r w:rsidRPr="00F77BDC">
        <w:rPr>
          <w:bCs/>
          <w:highlight w:val="yellow"/>
        </w:rPr>
        <w:t xml:space="preserve">in community activities to reduce social isolation. </w:t>
      </w:r>
    </w:p>
    <w:bookmarkEnd w:id="2"/>
    <w:p w14:paraId="2AC6157D" w14:textId="77777777" w:rsidR="00F77BDC" w:rsidRPr="00F77BDC" w:rsidRDefault="00F77BDC" w:rsidP="00F77BDC">
      <w:pPr>
        <w:rPr>
          <w:b/>
          <w:highlight w:val="yellow"/>
        </w:rPr>
      </w:pPr>
    </w:p>
    <w:p w14:paraId="0C331A28" w14:textId="77777777" w:rsidR="00F77BDC" w:rsidRPr="00F77BDC" w:rsidRDefault="00F77BDC" w:rsidP="00F77BDC">
      <w:pPr>
        <w:rPr>
          <w:b/>
          <w:highlight w:val="yellow"/>
        </w:rPr>
      </w:pPr>
      <w:r w:rsidRPr="00F77BDC">
        <w:rPr>
          <w:b/>
          <w:bCs/>
          <w:highlight w:val="yellow"/>
        </w:rPr>
        <w:t xml:space="preserve">Lead Organization(s): </w:t>
      </w:r>
      <w:r w:rsidRPr="00F77BDC">
        <w:rPr>
          <w:highlight w:val="yellow"/>
        </w:rPr>
        <w:t>CILs, SILC,</w:t>
      </w:r>
      <w:r w:rsidRPr="00F77BDC">
        <w:rPr>
          <w:b/>
          <w:bCs/>
          <w:highlight w:val="yellow"/>
        </w:rPr>
        <w:t xml:space="preserve"> </w:t>
      </w:r>
      <w:r w:rsidRPr="00F77BDC">
        <w:rPr>
          <w:highlight w:val="yellow"/>
        </w:rPr>
        <w:t>Development Disabilities Council</w:t>
      </w:r>
    </w:p>
    <w:p w14:paraId="1F7F176C" w14:textId="77777777" w:rsidR="00F77BDC" w:rsidRPr="00F77BDC" w:rsidRDefault="00F77BDC" w:rsidP="00F77BDC">
      <w:pPr>
        <w:rPr>
          <w:b/>
          <w:bCs/>
          <w:highlight w:val="yellow"/>
        </w:rPr>
      </w:pPr>
    </w:p>
    <w:p w14:paraId="69B2481F" w14:textId="77777777" w:rsidR="00F77BDC" w:rsidRPr="00F77BDC" w:rsidRDefault="00F77BDC" w:rsidP="00F77BDC">
      <w:pPr>
        <w:rPr>
          <w:b/>
          <w:bCs/>
          <w:highlight w:val="yellow"/>
        </w:rPr>
      </w:pPr>
      <w:r w:rsidRPr="00F77BDC">
        <w:rPr>
          <w:b/>
          <w:bCs/>
          <w:highlight w:val="yellow"/>
        </w:rPr>
        <w:t xml:space="preserve">Time Frame: </w:t>
      </w:r>
      <w:r w:rsidRPr="00F77BDC">
        <w:rPr>
          <w:highlight w:val="yellow"/>
        </w:rPr>
        <w:t>10/01/2020 – 09/30/2023</w:t>
      </w:r>
    </w:p>
    <w:p w14:paraId="7785CECF" w14:textId="77777777" w:rsidR="00F77BDC" w:rsidRPr="00F77BDC" w:rsidRDefault="00F77BDC" w:rsidP="00F77BDC">
      <w:pPr>
        <w:rPr>
          <w:b/>
          <w:highlight w:val="yellow"/>
        </w:rPr>
      </w:pPr>
    </w:p>
    <w:p w14:paraId="635BDD93" w14:textId="77777777" w:rsidR="00F77BDC" w:rsidRPr="00F77BDC" w:rsidRDefault="00F77BDC" w:rsidP="00F77BDC">
      <w:pPr>
        <w:rPr>
          <w:b/>
          <w:highlight w:val="yellow"/>
        </w:rPr>
      </w:pPr>
      <w:r w:rsidRPr="00F77BDC">
        <w:rPr>
          <w:b/>
          <w:highlight w:val="yellow"/>
        </w:rPr>
        <w:t>Measurable Indicators:</w:t>
      </w:r>
    </w:p>
    <w:p w14:paraId="56502C57" w14:textId="77777777" w:rsidR="00F77BDC" w:rsidRPr="00F77BDC" w:rsidRDefault="00F77BDC" w:rsidP="00F77BDC">
      <w:pPr>
        <w:numPr>
          <w:ilvl w:val="0"/>
          <w:numId w:val="13"/>
        </w:numPr>
        <w:rPr>
          <w:highlight w:val="yellow"/>
        </w:rPr>
      </w:pPr>
      <w:r w:rsidRPr="00F77BDC">
        <w:rPr>
          <w:highlight w:val="yellow"/>
        </w:rPr>
        <w:t>To increase outreach to unserved and underserved populations, three CILs will pilot D&amp;I best practices approaches to facilitate engagement of people with disabilities in existing IL practices and activities, modify existing practices and activities to be more meaningful to the populations and create new practices and activities:</w:t>
      </w:r>
    </w:p>
    <w:p w14:paraId="5CC1DA93" w14:textId="77777777" w:rsidR="00F77BDC" w:rsidRPr="00F77BDC" w:rsidRDefault="00F77BDC" w:rsidP="00F77BDC">
      <w:pPr>
        <w:numPr>
          <w:ilvl w:val="1"/>
          <w:numId w:val="13"/>
        </w:numPr>
        <w:rPr>
          <w:highlight w:val="yellow"/>
        </w:rPr>
      </w:pPr>
      <w:r w:rsidRPr="00F77BDC">
        <w:rPr>
          <w:highlight w:val="yellow"/>
        </w:rPr>
        <w:t xml:space="preserve"> “Best Practices” generated, </w:t>
      </w:r>
      <w:proofErr w:type="gramStart"/>
      <w:r w:rsidRPr="00F77BDC">
        <w:rPr>
          <w:highlight w:val="yellow"/>
        </w:rPr>
        <w:t>shared</w:t>
      </w:r>
      <w:proofErr w:type="gramEnd"/>
      <w:r w:rsidRPr="00F77BDC">
        <w:rPr>
          <w:highlight w:val="yellow"/>
        </w:rPr>
        <w:t xml:space="preserve"> and distributed to SILC and CILs.</w:t>
      </w:r>
    </w:p>
    <w:p w14:paraId="13EB127F" w14:textId="77777777" w:rsidR="00F77BDC" w:rsidRPr="00F77BDC" w:rsidRDefault="00F77BDC" w:rsidP="00F77BDC">
      <w:pPr>
        <w:numPr>
          <w:ilvl w:val="0"/>
          <w:numId w:val="13"/>
        </w:numPr>
        <w:rPr>
          <w:highlight w:val="yellow"/>
        </w:rPr>
      </w:pPr>
      <w:r w:rsidRPr="00F77BDC">
        <w:rPr>
          <w:highlight w:val="yellow"/>
        </w:rPr>
        <w:lastRenderedPageBreak/>
        <w:t xml:space="preserve">Increase in CIL’s trained in Diversity &amp; Inclusion, IL Philosophy &amp; Cultural and Linguistic Competency  </w:t>
      </w:r>
    </w:p>
    <w:p w14:paraId="3C31447D" w14:textId="77777777" w:rsidR="00F77BDC" w:rsidRPr="00F77BDC" w:rsidRDefault="00F77BDC" w:rsidP="00F77BDC">
      <w:pPr>
        <w:numPr>
          <w:ilvl w:val="1"/>
          <w:numId w:val="13"/>
        </w:numPr>
        <w:rPr>
          <w:highlight w:val="yellow"/>
        </w:rPr>
      </w:pPr>
      <w:r w:rsidRPr="00F77BDC">
        <w:rPr>
          <w:highlight w:val="yellow"/>
        </w:rPr>
        <w:t># of CILs participating in the Developmental Disabilities Council’s Community of Practice (CoP)</w:t>
      </w:r>
    </w:p>
    <w:p w14:paraId="491D4BA6" w14:textId="77777777" w:rsidR="00F77BDC" w:rsidRPr="00F77BDC" w:rsidRDefault="00F77BDC" w:rsidP="00F77BDC">
      <w:pPr>
        <w:numPr>
          <w:ilvl w:val="2"/>
          <w:numId w:val="13"/>
        </w:numPr>
        <w:rPr>
          <w:highlight w:val="yellow"/>
        </w:rPr>
      </w:pPr>
      <w:r w:rsidRPr="00F77BDC">
        <w:rPr>
          <w:highlight w:val="yellow"/>
        </w:rPr>
        <w:t xml:space="preserve">Increase in knowledge, skills, </w:t>
      </w:r>
      <w:proofErr w:type="gramStart"/>
      <w:r w:rsidRPr="00F77BDC">
        <w:rPr>
          <w:highlight w:val="yellow"/>
        </w:rPr>
        <w:t>attitudes</w:t>
      </w:r>
      <w:proofErr w:type="gramEnd"/>
      <w:r w:rsidRPr="00F77BDC">
        <w:rPr>
          <w:highlight w:val="yellow"/>
        </w:rPr>
        <w:t xml:space="preserve"> and organizational practices based on individual and organizational assessment processes.</w:t>
      </w:r>
    </w:p>
    <w:bookmarkEnd w:id="1"/>
    <w:p w14:paraId="03EBE9CA" w14:textId="77777777" w:rsidR="00F77BDC" w:rsidRPr="00F77BDC" w:rsidRDefault="00F77BDC" w:rsidP="00F77BDC">
      <w:pPr>
        <w:numPr>
          <w:ilvl w:val="1"/>
          <w:numId w:val="13"/>
        </w:numPr>
        <w:rPr>
          <w:highlight w:val="yellow"/>
        </w:rPr>
      </w:pPr>
      <w:r w:rsidRPr="00F77BDC">
        <w:rPr>
          <w:highlight w:val="yellow"/>
        </w:rPr>
        <w:t>CILs participating in IL Philosophy through the Disability Network Academy (DNA)</w:t>
      </w:r>
    </w:p>
    <w:p w14:paraId="0C748CA1" w14:textId="77777777" w:rsidR="00F77BDC" w:rsidRPr="00F77BDC" w:rsidRDefault="00F77BDC" w:rsidP="00F77BDC">
      <w:pPr>
        <w:numPr>
          <w:ilvl w:val="1"/>
          <w:numId w:val="13"/>
        </w:numPr>
        <w:rPr>
          <w:highlight w:val="yellow"/>
        </w:rPr>
      </w:pPr>
      <w:r w:rsidRPr="00F77BDC">
        <w:rPr>
          <w:highlight w:val="yellow"/>
        </w:rPr>
        <w:t xml:space="preserve">CILs participating in Cultural Competency Trainings through DNA </w:t>
      </w:r>
    </w:p>
    <w:p w14:paraId="6E43B056" w14:textId="77777777" w:rsidR="00F77BDC" w:rsidRPr="00F77BDC" w:rsidRDefault="00F77BDC" w:rsidP="00F77BDC">
      <w:pPr>
        <w:numPr>
          <w:ilvl w:val="0"/>
          <w:numId w:val="13"/>
        </w:numPr>
        <w:rPr>
          <w:highlight w:val="yellow"/>
        </w:rPr>
      </w:pPr>
      <w:r w:rsidRPr="00F77BDC">
        <w:rPr>
          <w:highlight w:val="yellow"/>
        </w:rPr>
        <w:t xml:space="preserve">Increase in people with disabilities expressing inclusion “welcomed, respected &amp; actively included” through SILC Customer Satisfaction Survey </w:t>
      </w:r>
    </w:p>
    <w:p w14:paraId="35D0C7C2" w14:textId="77777777" w:rsidR="00F77BDC" w:rsidRPr="00F77BDC" w:rsidRDefault="00F77BDC" w:rsidP="00F77BDC">
      <w:pPr>
        <w:numPr>
          <w:ilvl w:val="1"/>
          <w:numId w:val="13"/>
        </w:numPr>
        <w:rPr>
          <w:iCs/>
          <w:highlight w:val="yellow"/>
        </w:rPr>
      </w:pPr>
      <w:r w:rsidRPr="00F77BDC">
        <w:rPr>
          <w:iCs/>
          <w:highlight w:val="yellow"/>
        </w:rPr>
        <w:t>Survey Instrument Created</w:t>
      </w:r>
    </w:p>
    <w:p w14:paraId="258C2256" w14:textId="77777777" w:rsidR="00F77BDC" w:rsidRPr="00F77BDC" w:rsidRDefault="00F77BDC" w:rsidP="00F77BDC">
      <w:pPr>
        <w:numPr>
          <w:ilvl w:val="1"/>
          <w:numId w:val="13"/>
        </w:numPr>
        <w:rPr>
          <w:i/>
          <w:highlight w:val="yellow"/>
        </w:rPr>
      </w:pPr>
      <w:r w:rsidRPr="00F77BDC">
        <w:rPr>
          <w:iCs/>
          <w:highlight w:val="yellow"/>
        </w:rPr>
        <w:t>Baseline Established</w:t>
      </w:r>
    </w:p>
    <w:p w14:paraId="0C0E1450" w14:textId="77777777" w:rsidR="00F77BDC" w:rsidRPr="00F77BDC" w:rsidRDefault="00F77BDC" w:rsidP="00F77BDC">
      <w:pPr>
        <w:rPr>
          <w:b/>
          <w:highlight w:val="yellow"/>
        </w:rPr>
      </w:pPr>
    </w:p>
    <w:p w14:paraId="132DF717" w14:textId="77777777" w:rsidR="00F77BDC" w:rsidRPr="00F77BDC" w:rsidRDefault="00F77BDC" w:rsidP="00F77BDC">
      <w:pPr>
        <w:rPr>
          <w:b/>
          <w:bCs/>
          <w:highlight w:val="yellow"/>
        </w:rPr>
      </w:pPr>
      <w:bookmarkStart w:id="3" w:name="_Hlk38357627"/>
      <w:r w:rsidRPr="00F77BDC">
        <w:rPr>
          <w:b/>
          <w:bCs/>
          <w:highlight w:val="yellow"/>
        </w:rPr>
        <w:t xml:space="preserve">Geographic Scope: </w:t>
      </w:r>
      <w:r w:rsidRPr="00F77BDC">
        <w:rPr>
          <w:highlight w:val="yellow"/>
        </w:rPr>
        <w:t>Statewide</w:t>
      </w:r>
    </w:p>
    <w:p w14:paraId="656CDF68" w14:textId="77777777" w:rsidR="00F77BDC" w:rsidRPr="00F77BDC" w:rsidRDefault="00F77BDC" w:rsidP="00F77BDC">
      <w:pPr>
        <w:rPr>
          <w:b/>
          <w:highlight w:val="yellow"/>
        </w:rPr>
      </w:pPr>
    </w:p>
    <w:p w14:paraId="1CC37F83" w14:textId="77777777" w:rsidR="00F77BDC" w:rsidRPr="00F77BDC" w:rsidRDefault="00F77BDC" w:rsidP="00F77BDC">
      <w:pPr>
        <w:rPr>
          <w:b/>
          <w:highlight w:val="yellow"/>
        </w:rPr>
      </w:pPr>
      <w:r w:rsidRPr="00F77BDC">
        <w:rPr>
          <w:b/>
          <w:highlight w:val="yellow"/>
        </w:rPr>
        <w:t xml:space="preserve">Target Year 3:  </w:t>
      </w:r>
    </w:p>
    <w:p w14:paraId="12FF7931" w14:textId="77777777" w:rsidR="00F77BDC" w:rsidRPr="00F77BDC" w:rsidRDefault="00F77BDC" w:rsidP="00F77BDC">
      <w:pPr>
        <w:numPr>
          <w:ilvl w:val="0"/>
          <w:numId w:val="16"/>
        </w:numPr>
        <w:rPr>
          <w:iCs/>
          <w:highlight w:val="yellow"/>
        </w:rPr>
      </w:pPr>
      <w:r w:rsidRPr="00F77BDC">
        <w:rPr>
          <w:iCs/>
          <w:highlight w:val="yellow"/>
        </w:rPr>
        <w:t>100% of CILs participate in D&amp;I, IL Philosophy and Cultural Competency pilots/</w:t>
      </w:r>
      <w:proofErr w:type="gramStart"/>
      <w:r w:rsidRPr="00F77BDC">
        <w:rPr>
          <w:iCs/>
          <w:highlight w:val="yellow"/>
        </w:rPr>
        <w:t>trainings</w:t>
      </w:r>
      <w:proofErr w:type="gramEnd"/>
      <w:r w:rsidRPr="00F77BDC">
        <w:rPr>
          <w:iCs/>
          <w:highlight w:val="yellow"/>
        </w:rPr>
        <w:t>.</w:t>
      </w:r>
    </w:p>
    <w:p w14:paraId="6DD913E8" w14:textId="77777777" w:rsidR="00F77BDC" w:rsidRPr="00F77BDC" w:rsidRDefault="00F77BDC" w:rsidP="00F77BDC">
      <w:pPr>
        <w:numPr>
          <w:ilvl w:val="0"/>
          <w:numId w:val="16"/>
        </w:numPr>
        <w:rPr>
          <w:iCs/>
          <w:highlight w:val="yellow"/>
        </w:rPr>
      </w:pPr>
      <w:r w:rsidRPr="00F77BDC">
        <w:rPr>
          <w:iCs/>
          <w:highlight w:val="yellow"/>
        </w:rPr>
        <w:t xml:space="preserve">SILC Survey instrument </w:t>
      </w:r>
      <w:proofErr w:type="gramStart"/>
      <w:r w:rsidRPr="00F77BDC">
        <w:rPr>
          <w:iCs/>
          <w:highlight w:val="yellow"/>
        </w:rPr>
        <w:t>developed</w:t>
      </w:r>
      <w:proofErr w:type="gramEnd"/>
      <w:r w:rsidRPr="00F77BDC">
        <w:rPr>
          <w:iCs/>
          <w:highlight w:val="yellow"/>
        </w:rPr>
        <w:t xml:space="preserve"> and baseline established for people with disabilities </w:t>
      </w:r>
    </w:p>
    <w:p w14:paraId="3BDD9395" w14:textId="77777777" w:rsidR="00F77BDC" w:rsidRPr="00F77BDC" w:rsidRDefault="00F77BDC" w:rsidP="00F77BDC">
      <w:pPr>
        <w:rPr>
          <w:b/>
          <w:highlight w:val="yellow"/>
        </w:rPr>
      </w:pPr>
    </w:p>
    <w:p w14:paraId="3E738EF9" w14:textId="77777777" w:rsidR="00F77BDC" w:rsidRPr="00F77BDC" w:rsidRDefault="00F77BDC" w:rsidP="00F77BDC">
      <w:pPr>
        <w:rPr>
          <w:b/>
          <w:highlight w:val="yellow"/>
        </w:rPr>
      </w:pPr>
      <w:r w:rsidRPr="00F77BDC">
        <w:rPr>
          <w:b/>
          <w:highlight w:val="yellow"/>
        </w:rPr>
        <w:t xml:space="preserve">Targets Years 1-2: </w:t>
      </w:r>
    </w:p>
    <w:p w14:paraId="7240CA1C" w14:textId="77777777" w:rsidR="00F77BDC" w:rsidRPr="00F77BDC" w:rsidRDefault="00F77BDC" w:rsidP="00F77BDC">
      <w:pPr>
        <w:numPr>
          <w:ilvl w:val="0"/>
          <w:numId w:val="7"/>
        </w:numPr>
        <w:rPr>
          <w:iCs/>
          <w:highlight w:val="yellow"/>
        </w:rPr>
      </w:pPr>
      <w:r w:rsidRPr="00F77BDC">
        <w:rPr>
          <w:iCs/>
          <w:highlight w:val="yellow"/>
        </w:rPr>
        <w:t xml:space="preserve">1 CIL D&amp;I Pilot created and launched and 5 CILs trained each year of the </w:t>
      </w:r>
      <w:proofErr w:type="gramStart"/>
      <w:r w:rsidRPr="00F77BDC">
        <w:rPr>
          <w:iCs/>
          <w:highlight w:val="yellow"/>
        </w:rPr>
        <w:t>SPIL</w:t>
      </w:r>
      <w:proofErr w:type="gramEnd"/>
    </w:p>
    <w:p w14:paraId="3A968457" w14:textId="77777777" w:rsidR="00F77BDC" w:rsidRPr="00F77BDC" w:rsidRDefault="00F77BDC" w:rsidP="00F77BDC">
      <w:pPr>
        <w:rPr>
          <w:b/>
          <w:highlight w:val="yellow"/>
        </w:rPr>
      </w:pPr>
    </w:p>
    <w:p w14:paraId="3B5FD44C" w14:textId="77777777" w:rsidR="00F77BDC" w:rsidRPr="00F77BDC" w:rsidRDefault="00F77BDC" w:rsidP="00F77BDC">
      <w:pPr>
        <w:rPr>
          <w:b/>
          <w:highlight w:val="yellow"/>
        </w:rPr>
      </w:pPr>
      <w:r w:rsidRPr="00F77BDC">
        <w:rPr>
          <w:b/>
          <w:highlight w:val="yellow"/>
        </w:rPr>
        <w:t xml:space="preserve">Resources Needed:  </w:t>
      </w:r>
    </w:p>
    <w:p w14:paraId="66604784" w14:textId="77777777" w:rsidR="00F77BDC" w:rsidRPr="00F77BDC" w:rsidRDefault="00F77BDC" w:rsidP="00F77BDC">
      <w:pPr>
        <w:numPr>
          <w:ilvl w:val="0"/>
          <w:numId w:val="17"/>
        </w:numPr>
        <w:rPr>
          <w:iCs/>
          <w:highlight w:val="yellow"/>
        </w:rPr>
      </w:pPr>
      <w:r w:rsidRPr="00F77BDC">
        <w:rPr>
          <w:iCs/>
          <w:highlight w:val="yellow"/>
        </w:rPr>
        <w:t>Developmental Disabilities Council</w:t>
      </w:r>
    </w:p>
    <w:p w14:paraId="16A47FFA" w14:textId="77777777" w:rsidR="00F77BDC" w:rsidRPr="00F77BDC" w:rsidRDefault="00F77BDC" w:rsidP="00F77BDC">
      <w:pPr>
        <w:numPr>
          <w:ilvl w:val="0"/>
          <w:numId w:val="17"/>
        </w:numPr>
        <w:rPr>
          <w:iCs/>
          <w:highlight w:val="yellow"/>
        </w:rPr>
      </w:pPr>
      <w:r w:rsidRPr="00F77BDC">
        <w:rPr>
          <w:iCs/>
          <w:highlight w:val="yellow"/>
        </w:rPr>
        <w:t>Disability Network Academy</w:t>
      </w:r>
    </w:p>
    <w:p w14:paraId="3FCE5850" w14:textId="77777777" w:rsidR="00F77BDC" w:rsidRPr="00F77BDC" w:rsidRDefault="00F77BDC" w:rsidP="00F77BDC">
      <w:pPr>
        <w:numPr>
          <w:ilvl w:val="0"/>
          <w:numId w:val="17"/>
        </w:numPr>
        <w:rPr>
          <w:iCs/>
          <w:highlight w:val="yellow"/>
        </w:rPr>
      </w:pPr>
      <w:r w:rsidRPr="00F77BDC">
        <w:rPr>
          <w:iCs/>
          <w:highlight w:val="yellow"/>
        </w:rPr>
        <w:t>3 Targeted CIL Champion(s) Staffing and Commitment</w:t>
      </w:r>
    </w:p>
    <w:p w14:paraId="6A1EBB45" w14:textId="77777777" w:rsidR="00F77BDC" w:rsidRPr="00F77BDC" w:rsidRDefault="00F77BDC" w:rsidP="00F77BDC">
      <w:pPr>
        <w:rPr>
          <w:b/>
          <w:highlight w:val="yellow"/>
        </w:rPr>
      </w:pPr>
    </w:p>
    <w:p w14:paraId="38032779" w14:textId="77777777" w:rsidR="00F77BDC" w:rsidRPr="00F77BDC" w:rsidRDefault="00F77BDC" w:rsidP="00F77BDC">
      <w:pPr>
        <w:rPr>
          <w:b/>
          <w:highlight w:val="yellow"/>
        </w:rPr>
      </w:pPr>
      <w:r w:rsidRPr="00F77BDC">
        <w:rPr>
          <w:b/>
          <w:highlight w:val="yellow"/>
        </w:rPr>
        <w:t xml:space="preserve">Funding Sources: </w:t>
      </w:r>
    </w:p>
    <w:p w14:paraId="6C0E2BE4" w14:textId="77777777" w:rsidR="00F77BDC" w:rsidRPr="00F77BDC" w:rsidRDefault="00F77BDC" w:rsidP="00F77BDC">
      <w:pPr>
        <w:numPr>
          <w:ilvl w:val="0"/>
          <w:numId w:val="7"/>
        </w:numPr>
        <w:rPr>
          <w:highlight w:val="yellow"/>
        </w:rPr>
      </w:pPr>
      <w:r w:rsidRPr="00F77BDC">
        <w:rPr>
          <w:highlight w:val="yellow"/>
        </w:rPr>
        <w:t>Part B, Part C, state funds</w:t>
      </w:r>
    </w:p>
    <w:bookmarkEnd w:id="3"/>
    <w:p w14:paraId="76B6A8FC" w14:textId="77777777" w:rsidR="00F77BDC" w:rsidRPr="00F77BDC" w:rsidRDefault="00F77BDC" w:rsidP="00F77BDC">
      <w:pPr>
        <w:rPr>
          <w:highlight w:val="yellow"/>
        </w:rPr>
      </w:pPr>
    </w:p>
    <w:p w14:paraId="587DBFC2" w14:textId="77777777" w:rsidR="00F77BDC" w:rsidRPr="00F77BDC" w:rsidRDefault="00F77BDC" w:rsidP="00F77BDC">
      <w:pPr>
        <w:rPr>
          <w:highlight w:val="yellow"/>
        </w:rPr>
      </w:pPr>
      <w:bookmarkStart w:id="4" w:name="_Hlk40255839"/>
      <w:r w:rsidRPr="00F77BDC">
        <w:rPr>
          <w:b/>
          <w:bCs/>
          <w:highlight w:val="yellow"/>
          <w:u w:val="single"/>
        </w:rPr>
        <w:t>Objective 1.5 Bureau of Services for Blind People IL Services:</w:t>
      </w:r>
      <w:r w:rsidRPr="00F77BDC">
        <w:rPr>
          <w:highlight w:val="yellow"/>
        </w:rPr>
        <w:t xml:space="preserve"> People who are blind increase their independence through BSBP’s provision of Part B IL services</w:t>
      </w:r>
      <w:r w:rsidRPr="00F77BDC">
        <w:rPr>
          <w:bCs/>
          <w:highlight w:val="yellow"/>
        </w:rPr>
        <w:t xml:space="preserve">. The Michigan Bureau of Services for Blind Persons will facilitate the provision of Independent Living Part B services to people who are blind or visually impaired and who may also have additional disabilities that would inhibit their capacity to maintain their independence and ability to live as independently as possible without the need for transition of their living situation to a more restrictive environment. </w:t>
      </w:r>
    </w:p>
    <w:p w14:paraId="6B326B30" w14:textId="77777777" w:rsidR="00F77BDC" w:rsidRPr="00F77BDC" w:rsidRDefault="00F77BDC" w:rsidP="00F77BDC">
      <w:pPr>
        <w:rPr>
          <w:b/>
          <w:bCs/>
          <w:highlight w:val="yellow"/>
        </w:rPr>
      </w:pPr>
    </w:p>
    <w:p w14:paraId="0846F7FE" w14:textId="77777777" w:rsidR="00F77BDC" w:rsidRPr="00F77BDC" w:rsidRDefault="00F77BDC" w:rsidP="00F77BDC">
      <w:pPr>
        <w:rPr>
          <w:b/>
          <w:highlight w:val="yellow"/>
        </w:rPr>
      </w:pPr>
      <w:r w:rsidRPr="00F77BDC">
        <w:rPr>
          <w:b/>
          <w:bCs/>
          <w:highlight w:val="yellow"/>
        </w:rPr>
        <w:t xml:space="preserve">Lead Organization(s): </w:t>
      </w:r>
      <w:r w:rsidRPr="00F77BDC">
        <w:rPr>
          <w:highlight w:val="yellow"/>
        </w:rPr>
        <w:t>BSBP</w:t>
      </w:r>
    </w:p>
    <w:p w14:paraId="25A47FF3" w14:textId="77777777" w:rsidR="00F77BDC" w:rsidRPr="00F77BDC" w:rsidRDefault="00F77BDC" w:rsidP="00F77BDC">
      <w:pPr>
        <w:rPr>
          <w:b/>
          <w:bCs/>
          <w:highlight w:val="yellow"/>
        </w:rPr>
      </w:pPr>
    </w:p>
    <w:p w14:paraId="32CD5B5B" w14:textId="77777777" w:rsidR="00F77BDC" w:rsidRPr="00F77BDC" w:rsidRDefault="00F77BDC" w:rsidP="00F77BDC">
      <w:pPr>
        <w:rPr>
          <w:b/>
          <w:bCs/>
          <w:highlight w:val="yellow"/>
        </w:rPr>
      </w:pPr>
      <w:r w:rsidRPr="00F77BDC">
        <w:rPr>
          <w:b/>
          <w:bCs/>
          <w:highlight w:val="yellow"/>
        </w:rPr>
        <w:t xml:space="preserve">Time Frame: </w:t>
      </w:r>
      <w:r w:rsidRPr="00F77BDC">
        <w:rPr>
          <w:highlight w:val="yellow"/>
        </w:rPr>
        <w:t>10/01/2020 – 09/30/2023</w:t>
      </w:r>
    </w:p>
    <w:p w14:paraId="0B366FE1" w14:textId="77777777" w:rsidR="00F77BDC" w:rsidRPr="00F77BDC" w:rsidRDefault="00F77BDC" w:rsidP="00F77BDC">
      <w:pPr>
        <w:rPr>
          <w:b/>
          <w:bCs/>
          <w:highlight w:val="yellow"/>
        </w:rPr>
      </w:pPr>
    </w:p>
    <w:p w14:paraId="426EB898" w14:textId="77777777" w:rsidR="00F77BDC" w:rsidRPr="00F77BDC" w:rsidRDefault="00F77BDC" w:rsidP="00F77BDC">
      <w:pPr>
        <w:rPr>
          <w:b/>
          <w:bCs/>
          <w:highlight w:val="yellow"/>
        </w:rPr>
      </w:pPr>
      <w:r w:rsidRPr="00F77BDC">
        <w:rPr>
          <w:b/>
          <w:bCs/>
          <w:highlight w:val="yellow"/>
        </w:rPr>
        <w:t>Measurable Indicators:</w:t>
      </w:r>
    </w:p>
    <w:p w14:paraId="2CAC7F5A" w14:textId="77777777" w:rsidR="00F77BDC" w:rsidRPr="00F77BDC" w:rsidRDefault="00F77BDC" w:rsidP="00F77BDC">
      <w:pPr>
        <w:numPr>
          <w:ilvl w:val="0"/>
          <w:numId w:val="10"/>
        </w:numPr>
        <w:rPr>
          <w:highlight w:val="yellow"/>
        </w:rPr>
      </w:pPr>
      <w:r w:rsidRPr="00F77BDC">
        <w:rPr>
          <w:bCs/>
          <w:highlight w:val="yellow"/>
        </w:rPr>
        <w:t xml:space="preserve">The people served who are able to maintain the least restrictive environment will be considered a successful closure and will be measured and reported to the SILC by the Bureau. </w:t>
      </w:r>
      <w:r w:rsidRPr="00F77BDC">
        <w:rPr>
          <w:highlight w:val="yellow"/>
        </w:rPr>
        <w:t>Increase in # of people who complete their IL goals.</w:t>
      </w:r>
    </w:p>
    <w:p w14:paraId="709E7B41" w14:textId="77777777" w:rsidR="00F77BDC" w:rsidRPr="00F77BDC" w:rsidRDefault="00F77BDC" w:rsidP="00F77BDC">
      <w:pPr>
        <w:numPr>
          <w:ilvl w:val="0"/>
          <w:numId w:val="10"/>
        </w:numPr>
        <w:rPr>
          <w:highlight w:val="yellow"/>
        </w:rPr>
      </w:pPr>
      <w:r w:rsidRPr="00F77BDC">
        <w:rPr>
          <w:bCs/>
          <w:highlight w:val="yellow"/>
        </w:rPr>
        <w:t>Capture and report the #’s of people who complete their IL goals designed to enhance the ability to live in the least restrictive environment possible.</w:t>
      </w:r>
    </w:p>
    <w:p w14:paraId="0AEB6B78" w14:textId="77777777" w:rsidR="00F77BDC" w:rsidRPr="00F77BDC" w:rsidRDefault="00F77BDC" w:rsidP="00F77BDC">
      <w:pPr>
        <w:rPr>
          <w:highlight w:val="yellow"/>
        </w:rPr>
      </w:pPr>
    </w:p>
    <w:p w14:paraId="0486A201" w14:textId="77777777" w:rsidR="00F77BDC" w:rsidRPr="00F77BDC" w:rsidRDefault="00F77BDC" w:rsidP="00F77BDC">
      <w:pPr>
        <w:rPr>
          <w:b/>
          <w:bCs/>
          <w:highlight w:val="yellow"/>
        </w:rPr>
      </w:pPr>
      <w:r w:rsidRPr="00F77BDC">
        <w:rPr>
          <w:b/>
          <w:bCs/>
          <w:highlight w:val="yellow"/>
        </w:rPr>
        <w:t xml:space="preserve">Geographic Scope: </w:t>
      </w:r>
      <w:r w:rsidRPr="00F77BDC">
        <w:rPr>
          <w:highlight w:val="yellow"/>
        </w:rPr>
        <w:t>Statewide</w:t>
      </w:r>
    </w:p>
    <w:p w14:paraId="3C01B7D0" w14:textId="77777777" w:rsidR="00F77BDC" w:rsidRPr="00F77BDC" w:rsidRDefault="00F77BDC" w:rsidP="00F77BDC">
      <w:pPr>
        <w:rPr>
          <w:b/>
          <w:highlight w:val="yellow"/>
        </w:rPr>
      </w:pPr>
    </w:p>
    <w:p w14:paraId="28F569ED" w14:textId="77777777" w:rsidR="00F77BDC" w:rsidRPr="00F77BDC" w:rsidRDefault="00F77BDC" w:rsidP="00F77BDC">
      <w:pPr>
        <w:rPr>
          <w:b/>
          <w:highlight w:val="yellow"/>
        </w:rPr>
      </w:pPr>
      <w:r w:rsidRPr="00F77BDC">
        <w:rPr>
          <w:b/>
          <w:highlight w:val="yellow"/>
        </w:rPr>
        <w:t>Target Year 3:</w:t>
      </w:r>
    </w:p>
    <w:p w14:paraId="69ED67E3" w14:textId="77777777" w:rsidR="00F77BDC" w:rsidRPr="00F77BDC" w:rsidRDefault="00F77BDC" w:rsidP="00F77BDC">
      <w:pPr>
        <w:rPr>
          <w:b/>
          <w:highlight w:val="yellow"/>
        </w:rPr>
      </w:pPr>
    </w:p>
    <w:p w14:paraId="53B7518C" w14:textId="77777777" w:rsidR="00F77BDC" w:rsidRPr="00F77BDC" w:rsidRDefault="00F77BDC" w:rsidP="00F77BDC">
      <w:pPr>
        <w:rPr>
          <w:b/>
          <w:highlight w:val="yellow"/>
        </w:rPr>
      </w:pPr>
      <w:r w:rsidRPr="00F77BDC">
        <w:rPr>
          <w:b/>
          <w:highlight w:val="yellow"/>
        </w:rPr>
        <w:t xml:space="preserve">Targets Years 1-2: </w:t>
      </w:r>
    </w:p>
    <w:bookmarkEnd w:id="4"/>
    <w:p w14:paraId="3AC038C8" w14:textId="77777777" w:rsidR="00F77BDC" w:rsidRPr="00F77BDC" w:rsidRDefault="00F77BDC" w:rsidP="00F77BDC">
      <w:pPr>
        <w:rPr>
          <w:b/>
          <w:highlight w:val="yellow"/>
        </w:rPr>
      </w:pPr>
    </w:p>
    <w:p w14:paraId="7B4F3116" w14:textId="77777777" w:rsidR="00F77BDC" w:rsidRPr="00F77BDC" w:rsidRDefault="00F77BDC" w:rsidP="00F77BDC">
      <w:pPr>
        <w:rPr>
          <w:highlight w:val="yellow"/>
        </w:rPr>
      </w:pPr>
      <w:r w:rsidRPr="00F77BDC">
        <w:rPr>
          <w:b/>
          <w:highlight w:val="yellow"/>
        </w:rPr>
        <w:t xml:space="preserve">Resources Needed: </w:t>
      </w:r>
      <w:r w:rsidRPr="00F77BDC">
        <w:rPr>
          <w:highlight w:val="yellow"/>
        </w:rPr>
        <w:t>Part B</w:t>
      </w:r>
    </w:p>
    <w:p w14:paraId="281B106E" w14:textId="77777777" w:rsidR="00F77BDC" w:rsidRPr="00F77BDC" w:rsidRDefault="00F77BDC" w:rsidP="00F77BDC">
      <w:pPr>
        <w:rPr>
          <w:b/>
          <w:bCs/>
          <w:highlight w:val="yellow"/>
        </w:rPr>
      </w:pPr>
    </w:p>
    <w:p w14:paraId="3152141E" w14:textId="77777777" w:rsidR="00F77BDC" w:rsidRPr="00F77BDC" w:rsidRDefault="00F77BDC" w:rsidP="00F77BDC">
      <w:pPr>
        <w:rPr>
          <w:highlight w:val="yellow"/>
        </w:rPr>
      </w:pPr>
      <w:r w:rsidRPr="00F77BDC">
        <w:rPr>
          <w:b/>
          <w:bCs/>
          <w:highlight w:val="yellow"/>
          <w:u w:val="single"/>
        </w:rPr>
        <w:t>Goal 2</w:t>
      </w:r>
      <w:r w:rsidRPr="00F77BDC">
        <w:rPr>
          <w:b/>
          <w:bCs/>
          <w:highlight w:val="yellow"/>
        </w:rPr>
        <w:t>:</w:t>
      </w:r>
      <w:r w:rsidRPr="00F77BDC">
        <w:rPr>
          <w:highlight w:val="yellow"/>
        </w:rPr>
        <w:t xml:space="preserve"> SILC will be an effective coordinating, monitoring, and evaluating entity for the SPIL. </w:t>
      </w:r>
    </w:p>
    <w:p w14:paraId="34DA99AB" w14:textId="77777777" w:rsidR="00F77BDC" w:rsidRPr="00F77BDC" w:rsidRDefault="00F77BDC" w:rsidP="00F77BDC">
      <w:pPr>
        <w:rPr>
          <w:highlight w:val="yellow"/>
        </w:rPr>
      </w:pPr>
    </w:p>
    <w:p w14:paraId="4145F5A2" w14:textId="77777777" w:rsidR="00F77BDC" w:rsidRPr="00F77BDC" w:rsidRDefault="00F77BDC" w:rsidP="00F77BDC">
      <w:pPr>
        <w:rPr>
          <w:b/>
          <w:bCs/>
          <w:highlight w:val="yellow"/>
          <w:u w:val="single"/>
        </w:rPr>
      </w:pPr>
      <w:r w:rsidRPr="00F77BDC">
        <w:rPr>
          <w:b/>
          <w:bCs/>
          <w:highlight w:val="yellow"/>
          <w:u w:val="single"/>
        </w:rPr>
        <w:t>Objective 2.1</w:t>
      </w:r>
    </w:p>
    <w:p w14:paraId="33ED30C1" w14:textId="77777777" w:rsidR="00F77BDC" w:rsidRPr="00F77BDC" w:rsidRDefault="00F77BDC" w:rsidP="00F77BDC">
      <w:pPr>
        <w:rPr>
          <w:highlight w:val="yellow"/>
        </w:rPr>
      </w:pPr>
      <w:r w:rsidRPr="00F77BDC">
        <w:rPr>
          <w:highlight w:val="yellow"/>
        </w:rPr>
        <w:t xml:space="preserve">Michigan SILC will demonstrate operational effectiveness and capability to develop, monitor, and evaluate the SPIL through compliance with all federal indicators and assurances. </w:t>
      </w:r>
    </w:p>
    <w:p w14:paraId="2D741AFB" w14:textId="77777777" w:rsidR="00F77BDC" w:rsidRPr="00F77BDC" w:rsidRDefault="00F77BDC" w:rsidP="00F77BDC">
      <w:pPr>
        <w:rPr>
          <w:highlight w:val="yellow"/>
        </w:rPr>
      </w:pPr>
    </w:p>
    <w:p w14:paraId="5A3BD1DE" w14:textId="77777777" w:rsidR="00F77BDC" w:rsidRPr="00F77BDC" w:rsidRDefault="00F77BDC" w:rsidP="00F77BDC">
      <w:pPr>
        <w:rPr>
          <w:b/>
          <w:bCs/>
          <w:highlight w:val="yellow"/>
        </w:rPr>
      </w:pPr>
      <w:r w:rsidRPr="00F77BDC">
        <w:rPr>
          <w:b/>
          <w:bCs/>
          <w:highlight w:val="yellow"/>
        </w:rPr>
        <w:t xml:space="preserve">Lead Organization(s): </w:t>
      </w:r>
      <w:r w:rsidRPr="00F77BDC">
        <w:rPr>
          <w:highlight w:val="yellow"/>
        </w:rPr>
        <w:t>SILC</w:t>
      </w:r>
    </w:p>
    <w:p w14:paraId="43EF24D0" w14:textId="77777777" w:rsidR="00F77BDC" w:rsidRPr="00F77BDC" w:rsidRDefault="00F77BDC" w:rsidP="00F77BDC">
      <w:pPr>
        <w:rPr>
          <w:b/>
          <w:bCs/>
          <w:highlight w:val="yellow"/>
        </w:rPr>
      </w:pPr>
    </w:p>
    <w:p w14:paraId="4864205F" w14:textId="77777777" w:rsidR="00F77BDC" w:rsidRPr="00F77BDC" w:rsidRDefault="00F77BDC" w:rsidP="00F77BDC">
      <w:pPr>
        <w:rPr>
          <w:b/>
          <w:bCs/>
          <w:highlight w:val="yellow"/>
        </w:rPr>
      </w:pPr>
      <w:r w:rsidRPr="00F77BDC">
        <w:rPr>
          <w:b/>
          <w:bCs/>
          <w:highlight w:val="yellow"/>
        </w:rPr>
        <w:t xml:space="preserve">Time Frame: </w:t>
      </w:r>
      <w:r w:rsidRPr="00F77BDC">
        <w:rPr>
          <w:highlight w:val="yellow"/>
        </w:rPr>
        <w:t>10/01/2020 – 09/30/2023</w:t>
      </w:r>
    </w:p>
    <w:p w14:paraId="443AAA10" w14:textId="77777777" w:rsidR="00F77BDC" w:rsidRPr="00F77BDC" w:rsidRDefault="00F77BDC" w:rsidP="00F77BDC">
      <w:pPr>
        <w:rPr>
          <w:b/>
          <w:bCs/>
          <w:highlight w:val="yellow"/>
        </w:rPr>
      </w:pPr>
    </w:p>
    <w:p w14:paraId="199B0194" w14:textId="77777777" w:rsidR="00F77BDC" w:rsidRPr="00F77BDC" w:rsidRDefault="00F77BDC" w:rsidP="00F77BDC">
      <w:pPr>
        <w:rPr>
          <w:b/>
          <w:bCs/>
          <w:highlight w:val="yellow"/>
        </w:rPr>
      </w:pPr>
      <w:r w:rsidRPr="00F77BDC">
        <w:rPr>
          <w:b/>
          <w:bCs/>
          <w:highlight w:val="yellow"/>
        </w:rPr>
        <w:t xml:space="preserve">Measurable Indicators: </w:t>
      </w:r>
    </w:p>
    <w:p w14:paraId="6A985578" w14:textId="77777777" w:rsidR="00F77BDC" w:rsidRPr="00F77BDC" w:rsidRDefault="00F77BDC" w:rsidP="00F77BDC">
      <w:pPr>
        <w:numPr>
          <w:ilvl w:val="0"/>
          <w:numId w:val="11"/>
        </w:numPr>
        <w:rPr>
          <w:highlight w:val="yellow"/>
        </w:rPr>
      </w:pPr>
      <w:r w:rsidRPr="00F77BDC">
        <w:rPr>
          <w:highlight w:val="yellow"/>
        </w:rPr>
        <w:t>SILC maintains all written policies and procedures required by federal SILC indicators and maintains SILC training plans for the Council.</w:t>
      </w:r>
    </w:p>
    <w:p w14:paraId="7113BA1A" w14:textId="77777777" w:rsidR="00F77BDC" w:rsidRPr="00F77BDC" w:rsidRDefault="00F77BDC" w:rsidP="00F77BDC">
      <w:pPr>
        <w:numPr>
          <w:ilvl w:val="0"/>
          <w:numId w:val="11"/>
        </w:numPr>
        <w:rPr>
          <w:highlight w:val="yellow"/>
        </w:rPr>
      </w:pPr>
      <w:r w:rsidRPr="00F77BDC">
        <w:rPr>
          <w:highlight w:val="yellow"/>
        </w:rPr>
        <w:t xml:space="preserve">SILC ensures timeliness of the appointment process. </w:t>
      </w:r>
    </w:p>
    <w:p w14:paraId="1CD76BA9" w14:textId="77777777" w:rsidR="00F77BDC" w:rsidRPr="00F77BDC" w:rsidRDefault="00F77BDC" w:rsidP="00F77BDC">
      <w:pPr>
        <w:numPr>
          <w:ilvl w:val="0"/>
          <w:numId w:val="11"/>
        </w:numPr>
        <w:rPr>
          <w:highlight w:val="yellow"/>
        </w:rPr>
      </w:pPr>
      <w:r w:rsidRPr="00F77BDC">
        <w:rPr>
          <w:highlight w:val="yellow"/>
        </w:rPr>
        <w:t>SILC receives public input into the development of the State Plan for Independent Living in accordance with 45 CFR 1329.17(f) and monitors, reviews and evaluates the State Plan in accordance with 45 CFR 1329.15(a)(2).</w:t>
      </w:r>
    </w:p>
    <w:p w14:paraId="0F4A01BF" w14:textId="77777777" w:rsidR="00F77BDC" w:rsidRPr="00F77BDC" w:rsidRDefault="00F77BDC" w:rsidP="00F77BDC">
      <w:pPr>
        <w:rPr>
          <w:b/>
          <w:bCs/>
          <w:highlight w:val="yellow"/>
        </w:rPr>
      </w:pPr>
    </w:p>
    <w:p w14:paraId="2531BD94" w14:textId="77777777" w:rsidR="00F77BDC" w:rsidRPr="00F77BDC" w:rsidRDefault="00F77BDC" w:rsidP="00F77BDC">
      <w:pPr>
        <w:rPr>
          <w:b/>
          <w:bCs/>
          <w:highlight w:val="yellow"/>
        </w:rPr>
      </w:pPr>
      <w:r w:rsidRPr="00F77BDC">
        <w:rPr>
          <w:b/>
          <w:bCs/>
          <w:highlight w:val="yellow"/>
        </w:rPr>
        <w:t xml:space="preserve">Geographic Scope: </w:t>
      </w:r>
      <w:r w:rsidRPr="00F77BDC">
        <w:rPr>
          <w:highlight w:val="yellow"/>
        </w:rPr>
        <w:t>Statewide</w:t>
      </w:r>
    </w:p>
    <w:p w14:paraId="00428B4B" w14:textId="77777777" w:rsidR="00F77BDC" w:rsidRPr="00F77BDC" w:rsidRDefault="00F77BDC" w:rsidP="00F77BDC">
      <w:pPr>
        <w:rPr>
          <w:b/>
          <w:bCs/>
          <w:highlight w:val="yellow"/>
        </w:rPr>
      </w:pPr>
    </w:p>
    <w:p w14:paraId="13E67C63" w14:textId="77777777" w:rsidR="00F77BDC" w:rsidRPr="00F77BDC" w:rsidRDefault="00F77BDC" w:rsidP="00F77BDC">
      <w:pPr>
        <w:rPr>
          <w:b/>
          <w:bCs/>
          <w:highlight w:val="yellow"/>
        </w:rPr>
      </w:pPr>
      <w:r w:rsidRPr="00F77BDC">
        <w:rPr>
          <w:b/>
          <w:bCs/>
          <w:highlight w:val="yellow"/>
        </w:rPr>
        <w:t xml:space="preserve">Target Year 3: </w:t>
      </w:r>
      <w:r w:rsidRPr="00F77BDC">
        <w:rPr>
          <w:highlight w:val="yellow"/>
        </w:rPr>
        <w:t>SILC demonstrates compliance with federal assurances and indicators;</w:t>
      </w:r>
      <w:r w:rsidRPr="00F77BDC">
        <w:rPr>
          <w:b/>
          <w:bCs/>
          <w:highlight w:val="yellow"/>
        </w:rPr>
        <w:t xml:space="preserve"> </w:t>
      </w:r>
      <w:r w:rsidRPr="00F77BDC">
        <w:rPr>
          <w:highlight w:val="yellow"/>
        </w:rPr>
        <w:t xml:space="preserve">Results of statewide survey and outreach campaign </w:t>
      </w:r>
      <w:proofErr w:type="gramStart"/>
      <w:r w:rsidRPr="00F77BDC">
        <w:rPr>
          <w:highlight w:val="yellow"/>
        </w:rPr>
        <w:t>reported</w:t>
      </w:r>
      <w:proofErr w:type="gramEnd"/>
    </w:p>
    <w:p w14:paraId="0C3EA807" w14:textId="77777777" w:rsidR="00F77BDC" w:rsidRPr="00F77BDC" w:rsidRDefault="00F77BDC" w:rsidP="00F77BDC">
      <w:pPr>
        <w:rPr>
          <w:b/>
          <w:bCs/>
          <w:highlight w:val="yellow"/>
        </w:rPr>
      </w:pPr>
    </w:p>
    <w:p w14:paraId="5AC0D004" w14:textId="77777777" w:rsidR="00F77BDC" w:rsidRPr="00F77BDC" w:rsidRDefault="00F77BDC" w:rsidP="00F77BDC">
      <w:pPr>
        <w:rPr>
          <w:highlight w:val="yellow"/>
        </w:rPr>
      </w:pPr>
      <w:r w:rsidRPr="00F77BDC">
        <w:rPr>
          <w:b/>
          <w:bCs/>
          <w:highlight w:val="yellow"/>
        </w:rPr>
        <w:t xml:space="preserve">Targets Years 1-2: </w:t>
      </w:r>
      <w:r w:rsidRPr="00F77BDC">
        <w:rPr>
          <w:highlight w:val="yellow"/>
        </w:rPr>
        <w:t xml:space="preserve">SILC demonstrates compliance with federal assurances and indicators; Creation and distribution of statewide survey; launching of statewide outreach </w:t>
      </w:r>
      <w:proofErr w:type="gramStart"/>
      <w:r w:rsidRPr="00F77BDC">
        <w:rPr>
          <w:highlight w:val="yellow"/>
        </w:rPr>
        <w:t>campaign</w:t>
      </w:r>
      <w:proofErr w:type="gramEnd"/>
    </w:p>
    <w:p w14:paraId="31F913AF" w14:textId="77777777" w:rsidR="00F77BDC" w:rsidRPr="00F77BDC" w:rsidRDefault="00F77BDC" w:rsidP="00F77BDC">
      <w:pPr>
        <w:rPr>
          <w:b/>
          <w:bCs/>
          <w:highlight w:val="yellow"/>
        </w:rPr>
      </w:pPr>
    </w:p>
    <w:p w14:paraId="3B74F1A6" w14:textId="77777777" w:rsidR="00F77BDC" w:rsidRPr="00F77BDC" w:rsidRDefault="00F77BDC" w:rsidP="00F77BDC">
      <w:pPr>
        <w:rPr>
          <w:highlight w:val="yellow"/>
        </w:rPr>
      </w:pPr>
      <w:r w:rsidRPr="00F77BDC">
        <w:rPr>
          <w:b/>
          <w:bCs/>
          <w:highlight w:val="yellow"/>
        </w:rPr>
        <w:t xml:space="preserve">Resources Needed: </w:t>
      </w:r>
      <w:r w:rsidRPr="00F77BDC">
        <w:rPr>
          <w:highlight w:val="yellow"/>
        </w:rPr>
        <w:t xml:space="preserve">SILC resource plan includes $10,000 for statewide consumer/stakeholder survey; SILC resource plan includes $40,000 for statewide outreach </w:t>
      </w:r>
      <w:proofErr w:type="gramStart"/>
      <w:r w:rsidRPr="00F77BDC">
        <w:rPr>
          <w:highlight w:val="yellow"/>
        </w:rPr>
        <w:t>campaign</w:t>
      </w:r>
      <w:proofErr w:type="gramEnd"/>
    </w:p>
    <w:p w14:paraId="10673550" w14:textId="77777777" w:rsidR="00F77BDC" w:rsidRPr="00F77BDC" w:rsidRDefault="00F77BDC" w:rsidP="00F77BDC">
      <w:pPr>
        <w:rPr>
          <w:b/>
          <w:bCs/>
          <w:highlight w:val="yellow"/>
        </w:rPr>
      </w:pPr>
    </w:p>
    <w:p w14:paraId="627506E4" w14:textId="77777777" w:rsidR="00F77BDC" w:rsidRPr="00F77BDC" w:rsidRDefault="00F77BDC" w:rsidP="00F77BDC">
      <w:pPr>
        <w:rPr>
          <w:b/>
          <w:bCs/>
        </w:rPr>
      </w:pPr>
      <w:r w:rsidRPr="00F77BDC">
        <w:rPr>
          <w:b/>
          <w:bCs/>
          <w:highlight w:val="yellow"/>
        </w:rPr>
        <w:t xml:space="preserve">Funding Sources: </w:t>
      </w:r>
      <w:r w:rsidRPr="00F77BDC">
        <w:rPr>
          <w:highlight w:val="yellow"/>
        </w:rPr>
        <w:t>SILC resource plan</w:t>
      </w:r>
    </w:p>
    <w:p w14:paraId="75DE29E9" w14:textId="77777777" w:rsidR="00F77BDC" w:rsidRDefault="00F77BDC" w:rsidP="00F77BDC"/>
    <w:p w14:paraId="3B55B400" w14:textId="77777777" w:rsidR="00F77BDC" w:rsidRDefault="00F77BDC" w:rsidP="00F77BDC"/>
    <w:sectPr w:rsidR="00F7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3CF"/>
    <w:multiLevelType w:val="hybridMultilevel"/>
    <w:tmpl w:val="AD5E702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C3D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D33DDC"/>
    <w:multiLevelType w:val="hybridMultilevel"/>
    <w:tmpl w:val="53B26496"/>
    <w:lvl w:ilvl="0" w:tplc="04090011">
      <w:start w:val="1"/>
      <w:numFmt w:val="decimal"/>
      <w:lvlText w:val="%1)"/>
      <w:lvlJc w:val="left"/>
      <w:pPr>
        <w:ind w:left="720" w:hanging="360"/>
      </w:pPr>
    </w:lvl>
    <w:lvl w:ilvl="1" w:tplc="66B21DAE">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2ADF"/>
    <w:multiLevelType w:val="hybridMultilevel"/>
    <w:tmpl w:val="D930B14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A07CC"/>
    <w:multiLevelType w:val="hybridMultilevel"/>
    <w:tmpl w:val="A71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624"/>
    <w:multiLevelType w:val="hybridMultilevel"/>
    <w:tmpl w:val="FBE403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1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36A5F"/>
    <w:multiLevelType w:val="hybridMultilevel"/>
    <w:tmpl w:val="229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11F2E"/>
    <w:multiLevelType w:val="hybridMultilevel"/>
    <w:tmpl w:val="C084FB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9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A8603C"/>
    <w:multiLevelType w:val="hybridMultilevel"/>
    <w:tmpl w:val="6D9A44E4"/>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1B4F8A"/>
    <w:multiLevelType w:val="multilevel"/>
    <w:tmpl w:val="54BE73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7930B5"/>
    <w:multiLevelType w:val="hybridMultilevel"/>
    <w:tmpl w:val="A8B6F7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4351F"/>
    <w:multiLevelType w:val="hybridMultilevel"/>
    <w:tmpl w:val="68CA8B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6340932">
    <w:abstractNumId w:val="16"/>
  </w:num>
  <w:num w:numId="2" w16cid:durableId="1481842855">
    <w:abstractNumId w:val="3"/>
  </w:num>
  <w:num w:numId="3" w16cid:durableId="458645193">
    <w:abstractNumId w:val="12"/>
  </w:num>
  <w:num w:numId="4" w16cid:durableId="1867794140">
    <w:abstractNumId w:val="0"/>
  </w:num>
  <w:num w:numId="5" w16cid:durableId="213349136">
    <w:abstractNumId w:val="8"/>
  </w:num>
  <w:num w:numId="6" w16cid:durableId="639111149">
    <w:abstractNumId w:val="7"/>
  </w:num>
  <w:num w:numId="7" w16cid:durableId="1031152000">
    <w:abstractNumId w:val="9"/>
  </w:num>
  <w:num w:numId="8" w16cid:durableId="1773282647">
    <w:abstractNumId w:val="4"/>
  </w:num>
  <w:num w:numId="9" w16cid:durableId="1916666938">
    <w:abstractNumId w:val="11"/>
  </w:num>
  <w:num w:numId="10" w16cid:durableId="950554267">
    <w:abstractNumId w:val="6"/>
  </w:num>
  <w:num w:numId="11" w16cid:durableId="1070466545">
    <w:abstractNumId w:val="1"/>
  </w:num>
  <w:num w:numId="12" w16cid:durableId="20593144">
    <w:abstractNumId w:val="13"/>
  </w:num>
  <w:num w:numId="13" w16cid:durableId="1725327711">
    <w:abstractNumId w:val="2"/>
  </w:num>
  <w:num w:numId="14" w16cid:durableId="1513841032">
    <w:abstractNumId w:val="14"/>
  </w:num>
  <w:num w:numId="15" w16cid:durableId="142047992">
    <w:abstractNumId w:val="10"/>
  </w:num>
  <w:num w:numId="16" w16cid:durableId="1676179820">
    <w:abstractNumId w:val="5"/>
  </w:num>
  <w:num w:numId="17" w16cid:durableId="19767191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DC"/>
    <w:rsid w:val="001169C2"/>
    <w:rsid w:val="00C557E3"/>
    <w:rsid w:val="00E671D2"/>
    <w:rsid w:val="00F7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053F"/>
  <w15:chartTrackingRefBased/>
  <w15:docId w15:val="{6E9DE85B-9A88-4657-A6FE-73D17C0B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B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77B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7BDC"/>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77BDC"/>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7BDC"/>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F77BD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77BD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77BD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77BD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77B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7BDC"/>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77BDC"/>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F77BDC"/>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F77BD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77BD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77BD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77BD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77B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B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7BD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7BD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77BDC"/>
    <w:pPr>
      <w:spacing w:before="160"/>
      <w:jc w:val="center"/>
    </w:pPr>
    <w:rPr>
      <w:i/>
      <w:iCs/>
      <w:color w:val="404040" w:themeColor="text1" w:themeTint="BF"/>
    </w:rPr>
  </w:style>
  <w:style w:type="character" w:customStyle="1" w:styleId="QuoteChar">
    <w:name w:val="Quote Char"/>
    <w:basedOn w:val="DefaultParagraphFont"/>
    <w:link w:val="Quote"/>
    <w:uiPriority w:val="29"/>
    <w:rsid w:val="00F77BDC"/>
    <w:rPr>
      <w:i/>
      <w:iCs/>
      <w:color w:val="404040" w:themeColor="text1" w:themeTint="BF"/>
    </w:rPr>
  </w:style>
  <w:style w:type="paragraph" w:styleId="ListParagraph">
    <w:name w:val="List Paragraph"/>
    <w:basedOn w:val="Normal"/>
    <w:uiPriority w:val="34"/>
    <w:qFormat/>
    <w:rsid w:val="00F77BDC"/>
    <w:pPr>
      <w:ind w:left="720"/>
      <w:contextualSpacing/>
    </w:pPr>
  </w:style>
  <w:style w:type="character" w:styleId="IntenseEmphasis">
    <w:name w:val="Intense Emphasis"/>
    <w:basedOn w:val="DefaultParagraphFont"/>
    <w:uiPriority w:val="21"/>
    <w:qFormat/>
    <w:rsid w:val="00F77BDC"/>
    <w:rPr>
      <w:i/>
      <w:iCs/>
      <w:color w:val="2F5496" w:themeColor="accent1" w:themeShade="BF"/>
    </w:rPr>
  </w:style>
  <w:style w:type="paragraph" w:styleId="IntenseQuote">
    <w:name w:val="Intense Quote"/>
    <w:basedOn w:val="Normal"/>
    <w:next w:val="Normal"/>
    <w:link w:val="IntenseQuoteChar"/>
    <w:uiPriority w:val="30"/>
    <w:qFormat/>
    <w:rsid w:val="00F77B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77BDC"/>
    <w:rPr>
      <w:i/>
      <w:iCs/>
      <w:color w:val="2F5496" w:themeColor="accent1" w:themeShade="BF"/>
    </w:rPr>
  </w:style>
  <w:style w:type="character" w:styleId="IntenseReference">
    <w:name w:val="Intense Reference"/>
    <w:basedOn w:val="DefaultParagraphFont"/>
    <w:uiPriority w:val="32"/>
    <w:qFormat/>
    <w:rsid w:val="00F77BD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Tracy Brown</cp:lastModifiedBy>
  <cp:revision>2</cp:revision>
  <dcterms:created xsi:type="dcterms:W3CDTF">2024-01-29T20:20:00Z</dcterms:created>
  <dcterms:modified xsi:type="dcterms:W3CDTF">2024-01-29T20:20:00Z</dcterms:modified>
</cp:coreProperties>
</file>